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caps w:val="0"/>
          <w:color w:val="666666"/>
          <w:spacing w:val="0"/>
          <w:sz w:val="30"/>
          <w:szCs w:val="30"/>
        </w:rPr>
      </w:pPr>
      <w:r>
        <w:rPr>
          <w:rFonts w:hint="eastAsia" w:ascii="微软雅黑" w:hAnsi="微软雅黑" w:eastAsia="微软雅黑" w:cs="微软雅黑"/>
          <w:caps w:val="0"/>
          <w:color w:val="666666"/>
          <w:spacing w:val="0"/>
          <w:sz w:val="30"/>
          <w:szCs w:val="30"/>
        </w:rPr>
        <w:t>湖北省集装箱进出口环节收费项目表（铁路口岸）</w:t>
      </w:r>
    </w:p>
    <w:tbl>
      <w:tblPr>
        <w:tblStyle w:val="4"/>
        <w:tblpPr w:leftFromText="180" w:rightFromText="180" w:vertAnchor="text" w:horzAnchor="page" w:tblpX="1424" w:tblpY="445"/>
        <w:tblOverlap w:val="never"/>
        <w:tblW w:w="142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3"/>
        <w:gridCol w:w="1057"/>
        <w:gridCol w:w="1071"/>
        <w:gridCol w:w="809"/>
        <w:gridCol w:w="1291"/>
        <w:gridCol w:w="715"/>
        <w:gridCol w:w="688"/>
        <w:gridCol w:w="900"/>
        <w:gridCol w:w="2964"/>
        <w:gridCol w:w="4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4200" w:type="dxa"/>
            <w:gridSpan w:val="10"/>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10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10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12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7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6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2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c>
          <w:tcPr>
            <w:tcW w:w="41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585858"/>
                <w:spacing w:val="0"/>
                <w:kern w:val="0"/>
                <w:sz w:val="21"/>
                <w:szCs w:val="21"/>
                <w:lang w:val="en-US" w:eastAsia="zh-CN" w:bidi="ar"/>
              </w:rPr>
              <w:t>序号</w:t>
            </w:r>
          </w:p>
        </w:tc>
        <w:tc>
          <w:tcPr>
            <w:tcW w:w="10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585858"/>
                <w:spacing w:val="0"/>
                <w:kern w:val="0"/>
                <w:sz w:val="21"/>
                <w:szCs w:val="21"/>
                <w:lang w:val="en-US" w:eastAsia="zh-CN" w:bidi="ar"/>
              </w:rPr>
              <w:t>收费主体</w:t>
            </w:r>
          </w:p>
        </w:tc>
        <w:tc>
          <w:tcPr>
            <w:tcW w:w="317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585858"/>
                <w:spacing w:val="0"/>
                <w:kern w:val="0"/>
                <w:sz w:val="21"/>
                <w:szCs w:val="21"/>
                <w:lang w:val="en-US" w:eastAsia="zh-CN" w:bidi="ar"/>
              </w:rPr>
              <w:t>收 费 项 目</w:t>
            </w:r>
          </w:p>
        </w:tc>
        <w:tc>
          <w:tcPr>
            <w:tcW w:w="140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585858"/>
                <w:spacing w:val="0"/>
                <w:kern w:val="0"/>
                <w:sz w:val="21"/>
                <w:szCs w:val="21"/>
                <w:lang w:val="en-US" w:eastAsia="zh-CN" w:bidi="ar"/>
              </w:rPr>
              <w:t>收费标准</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585858"/>
                <w:spacing w:val="0"/>
                <w:kern w:val="0"/>
                <w:sz w:val="21"/>
                <w:szCs w:val="21"/>
                <w:lang w:val="en-US" w:eastAsia="zh-CN" w:bidi="ar"/>
              </w:rPr>
              <w:t>计价单位</w:t>
            </w:r>
          </w:p>
        </w:tc>
        <w:tc>
          <w:tcPr>
            <w:tcW w:w="29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585858"/>
                <w:spacing w:val="0"/>
                <w:kern w:val="0"/>
                <w:sz w:val="21"/>
                <w:szCs w:val="21"/>
                <w:lang w:val="en-US" w:eastAsia="zh-CN" w:bidi="ar"/>
              </w:rPr>
              <w:t>收费依据</w:t>
            </w:r>
          </w:p>
        </w:tc>
        <w:tc>
          <w:tcPr>
            <w:tcW w:w="4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585858"/>
                <w:spacing w:val="0"/>
                <w:kern w:val="0"/>
                <w:sz w:val="21"/>
                <w:szCs w:val="21"/>
                <w:lang w:val="en-US" w:eastAsia="zh-CN" w:bidi="ar"/>
              </w:rPr>
              <w:t>服 务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1</w:t>
            </w:r>
          </w:p>
        </w:tc>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中铁联集</w:t>
            </w:r>
            <w:r>
              <w:rPr>
                <w:rFonts w:hint="eastAsia" w:ascii="宋体" w:hAnsi="宋体" w:eastAsia="宋体" w:cs="宋体"/>
                <w:i w:val="0"/>
                <w:iCs w:val="0"/>
                <w:caps w:val="0"/>
                <w:color w:val="585858"/>
                <w:spacing w:val="0"/>
                <w:kern w:val="0"/>
                <w:sz w:val="24"/>
                <w:szCs w:val="24"/>
                <w:lang w:val="en-US" w:eastAsia="zh-CN" w:bidi="ar"/>
              </w:rPr>
              <w:br w:type="textWrapping"/>
            </w:r>
            <w:r>
              <w:rPr>
                <w:rFonts w:hint="eastAsia" w:ascii="宋体" w:hAnsi="宋体" w:eastAsia="宋体" w:cs="宋体"/>
                <w:i w:val="0"/>
                <w:iCs w:val="0"/>
                <w:caps w:val="0"/>
                <w:color w:val="585858"/>
                <w:spacing w:val="0"/>
                <w:kern w:val="0"/>
                <w:sz w:val="21"/>
                <w:szCs w:val="21"/>
                <w:lang w:val="en-US" w:eastAsia="zh-CN" w:bidi="ar"/>
              </w:rPr>
              <w:t>武汉中心站</w:t>
            </w: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监管场所作业综合服务费</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20英尺箱</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空箱</w:t>
            </w:r>
          </w:p>
        </w:tc>
        <w:tc>
          <w:tcPr>
            <w:tcW w:w="1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200</w:t>
            </w:r>
          </w:p>
        </w:tc>
        <w:tc>
          <w:tcPr>
            <w:tcW w:w="900" w:type="dxa"/>
            <w:vMerge w:val="restart"/>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元/箱</w:t>
            </w:r>
          </w:p>
        </w:tc>
        <w:tc>
          <w:tcPr>
            <w:tcW w:w="2964" w:type="dxa"/>
            <w:vMerge w:val="restart"/>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1.装卸作业费：铁运（2005）5号《铁路货物装卸作业计费办法》。</w:t>
            </w:r>
            <w:r>
              <w:rPr>
                <w:rFonts w:hint="eastAsia" w:ascii="宋体" w:hAnsi="宋体" w:eastAsia="宋体" w:cs="宋体"/>
                <w:i w:val="0"/>
                <w:iCs w:val="0"/>
                <w:caps w:val="0"/>
                <w:color w:val="585858"/>
                <w:spacing w:val="0"/>
                <w:kern w:val="0"/>
                <w:sz w:val="24"/>
                <w:szCs w:val="24"/>
                <w:lang w:val="en-US" w:eastAsia="zh-CN" w:bidi="ar"/>
              </w:rPr>
              <w:br w:type="textWrapping"/>
            </w:r>
            <w:r>
              <w:rPr>
                <w:rFonts w:hint="eastAsia" w:ascii="宋体" w:hAnsi="宋体" w:eastAsia="宋体" w:cs="宋体"/>
                <w:i w:val="0"/>
                <w:iCs w:val="0"/>
                <w:caps w:val="0"/>
                <w:color w:val="585858"/>
                <w:spacing w:val="0"/>
                <w:kern w:val="0"/>
                <w:sz w:val="21"/>
                <w:szCs w:val="21"/>
                <w:lang w:val="en-US" w:eastAsia="zh-CN" w:bidi="ar"/>
              </w:rPr>
              <w:t>2.仓储费：武铁货函〔2013〕322号《武汉铁路局关于公布货运接取送达费、装载加固材料费、仓储费和装卸费费率的通知》</w:t>
            </w:r>
            <w:r>
              <w:rPr>
                <w:rFonts w:hint="eastAsia" w:ascii="宋体" w:hAnsi="宋体" w:eastAsia="宋体" w:cs="宋体"/>
                <w:i w:val="0"/>
                <w:iCs w:val="0"/>
                <w:caps w:val="0"/>
                <w:color w:val="585858"/>
                <w:spacing w:val="0"/>
                <w:kern w:val="0"/>
                <w:sz w:val="24"/>
                <w:szCs w:val="24"/>
                <w:lang w:val="en-US" w:eastAsia="zh-CN" w:bidi="ar"/>
              </w:rPr>
              <w:br w:type="textWrapping"/>
            </w:r>
            <w:r>
              <w:rPr>
                <w:rFonts w:hint="eastAsia" w:ascii="宋体" w:hAnsi="宋体" w:eastAsia="宋体" w:cs="宋体"/>
                <w:i w:val="0"/>
                <w:iCs w:val="0"/>
                <w:caps w:val="0"/>
                <w:color w:val="585858"/>
                <w:spacing w:val="0"/>
                <w:kern w:val="0"/>
                <w:sz w:val="21"/>
                <w:szCs w:val="21"/>
                <w:lang w:val="en-US" w:eastAsia="zh-CN" w:bidi="ar"/>
              </w:rPr>
              <w:t>3.箱延费：铁总运电〔2017〕55号《中国铁路公司关于明确部分货物运价事项的通知》。</w:t>
            </w:r>
            <w:r>
              <w:rPr>
                <w:rFonts w:hint="eastAsia" w:ascii="宋体" w:hAnsi="宋体" w:eastAsia="宋体" w:cs="宋体"/>
                <w:i w:val="0"/>
                <w:iCs w:val="0"/>
                <w:caps w:val="0"/>
                <w:color w:val="585858"/>
                <w:spacing w:val="0"/>
                <w:kern w:val="0"/>
                <w:sz w:val="24"/>
                <w:szCs w:val="24"/>
                <w:lang w:val="en-US" w:eastAsia="zh-CN" w:bidi="ar"/>
              </w:rPr>
              <w:br w:type="textWrapping"/>
            </w:r>
            <w:r>
              <w:rPr>
                <w:rFonts w:hint="eastAsia" w:ascii="宋体" w:hAnsi="宋体" w:eastAsia="宋体" w:cs="宋体"/>
                <w:i w:val="0"/>
                <w:iCs w:val="0"/>
                <w:caps w:val="0"/>
                <w:color w:val="585858"/>
                <w:spacing w:val="0"/>
                <w:kern w:val="0"/>
                <w:sz w:val="21"/>
                <w:szCs w:val="21"/>
                <w:lang w:val="en-US" w:eastAsia="zh-CN" w:bidi="ar"/>
              </w:rPr>
              <w:t>4.搬移费：铁运（2005）5号《铁路货物装卸作业计费办法》。</w:t>
            </w:r>
            <w:r>
              <w:rPr>
                <w:rFonts w:hint="eastAsia" w:ascii="宋体" w:hAnsi="宋体" w:eastAsia="宋体" w:cs="宋体"/>
                <w:i w:val="0"/>
                <w:iCs w:val="0"/>
                <w:caps w:val="0"/>
                <w:color w:val="585858"/>
                <w:spacing w:val="0"/>
                <w:kern w:val="0"/>
                <w:sz w:val="24"/>
                <w:szCs w:val="24"/>
                <w:lang w:val="en-US" w:eastAsia="zh-CN" w:bidi="ar"/>
              </w:rPr>
              <w:br w:type="textWrapping"/>
            </w:r>
            <w:r>
              <w:rPr>
                <w:rFonts w:hint="eastAsia" w:ascii="宋体" w:hAnsi="宋体" w:eastAsia="宋体" w:cs="宋体"/>
                <w:i w:val="0"/>
                <w:iCs w:val="0"/>
                <w:caps w:val="0"/>
                <w:color w:val="585858"/>
                <w:spacing w:val="0"/>
                <w:kern w:val="0"/>
                <w:sz w:val="21"/>
                <w:szCs w:val="21"/>
                <w:lang w:val="en-US" w:eastAsia="zh-CN" w:bidi="ar"/>
              </w:rPr>
              <w:t>5.掏装箱作业费：铁运（2005）5号《铁路货物装卸作业计费办法》。</w:t>
            </w:r>
            <w:r>
              <w:rPr>
                <w:rFonts w:hint="eastAsia" w:ascii="宋体" w:hAnsi="宋体" w:eastAsia="宋体" w:cs="宋体"/>
                <w:i w:val="0"/>
                <w:iCs w:val="0"/>
                <w:caps w:val="0"/>
                <w:color w:val="585858"/>
                <w:spacing w:val="0"/>
                <w:kern w:val="0"/>
                <w:sz w:val="24"/>
                <w:szCs w:val="24"/>
                <w:lang w:val="en-US" w:eastAsia="zh-CN" w:bidi="ar"/>
              </w:rPr>
              <w:br w:type="textWrapping"/>
            </w:r>
            <w:r>
              <w:rPr>
                <w:rFonts w:hint="eastAsia" w:ascii="宋体" w:hAnsi="宋体" w:eastAsia="宋体" w:cs="宋体"/>
                <w:i w:val="0"/>
                <w:iCs w:val="0"/>
                <w:caps w:val="0"/>
                <w:color w:val="585858"/>
                <w:spacing w:val="0"/>
                <w:kern w:val="0"/>
                <w:sz w:val="21"/>
                <w:szCs w:val="21"/>
                <w:lang w:val="en-US" w:eastAsia="zh-CN" w:bidi="ar"/>
              </w:rPr>
              <w:t>为降低客户成本，采取协议优惠包干价收费。</w:t>
            </w:r>
          </w:p>
        </w:tc>
        <w:tc>
          <w:tcPr>
            <w:tcW w:w="4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机械装卸、集卡搬移作业，场内免费堆存期20天。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重箱</w:t>
            </w:r>
          </w:p>
        </w:tc>
        <w:tc>
          <w:tcPr>
            <w:tcW w:w="1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400</w:t>
            </w:r>
          </w:p>
        </w:tc>
        <w:tc>
          <w:tcPr>
            <w:tcW w:w="900" w:type="dxa"/>
            <w:vMerge w:val="continue"/>
            <w:tcBorders>
              <w:top w:val="nil"/>
              <w:left w:val="nil"/>
              <w:bottom w:val="nil"/>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nil"/>
              <w:left w:val="single" w:color="auto" w:sz="4" w:space="0"/>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40英尺箱</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空箱</w:t>
            </w:r>
          </w:p>
        </w:tc>
        <w:tc>
          <w:tcPr>
            <w:tcW w:w="1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400</w:t>
            </w:r>
          </w:p>
        </w:tc>
        <w:tc>
          <w:tcPr>
            <w:tcW w:w="900" w:type="dxa"/>
            <w:vMerge w:val="continue"/>
            <w:tcBorders>
              <w:top w:val="nil"/>
              <w:left w:val="nil"/>
              <w:bottom w:val="nil"/>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nil"/>
              <w:left w:val="single" w:color="auto" w:sz="4" w:space="0"/>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重箱</w:t>
            </w:r>
          </w:p>
        </w:tc>
        <w:tc>
          <w:tcPr>
            <w:tcW w:w="1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800</w:t>
            </w:r>
          </w:p>
        </w:tc>
        <w:tc>
          <w:tcPr>
            <w:tcW w:w="900" w:type="dxa"/>
            <w:vMerge w:val="continue"/>
            <w:tcBorders>
              <w:top w:val="nil"/>
              <w:left w:val="nil"/>
              <w:bottom w:val="nil"/>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nil"/>
              <w:left w:val="single" w:color="auto" w:sz="4" w:space="0"/>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10" w:firstLineChars="10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w:t>
            </w:r>
          </w:p>
        </w:tc>
        <w:tc>
          <w:tcPr>
            <w:tcW w:w="10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监管场所仓储费</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20英尺箱</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空箱</w:t>
            </w:r>
          </w:p>
        </w:tc>
        <w:tc>
          <w:tcPr>
            <w:tcW w:w="1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10</w:t>
            </w:r>
          </w:p>
        </w:tc>
        <w:tc>
          <w:tcPr>
            <w:tcW w:w="90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元/标箱日</w:t>
            </w:r>
          </w:p>
        </w:tc>
        <w:tc>
          <w:tcPr>
            <w:tcW w:w="2964" w:type="dxa"/>
            <w:vMerge w:val="continue"/>
            <w:tcBorders>
              <w:top w:val="nil"/>
              <w:left w:val="single" w:color="auto" w:sz="4" w:space="0"/>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超过免费堆存期20天后堆存，按超过天数收费。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重箱</w:t>
            </w:r>
          </w:p>
        </w:tc>
        <w:tc>
          <w:tcPr>
            <w:tcW w:w="140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w:t>
            </w:r>
          </w:p>
        </w:tc>
        <w:tc>
          <w:tcPr>
            <w:tcW w:w="900" w:type="dxa"/>
            <w:vMerge w:val="continue"/>
            <w:tcBorders>
              <w:top w:val="nil"/>
              <w:left w:val="single" w:color="000000" w:sz="8" w:space="0"/>
              <w:bottom w:val="nil"/>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40英尺箱</w:t>
            </w:r>
          </w:p>
        </w:tc>
        <w:tc>
          <w:tcPr>
            <w:tcW w:w="12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空箱</w:t>
            </w:r>
          </w:p>
        </w:tc>
        <w:tc>
          <w:tcPr>
            <w:tcW w:w="140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w:t>
            </w:r>
          </w:p>
        </w:tc>
        <w:tc>
          <w:tcPr>
            <w:tcW w:w="900" w:type="dxa"/>
            <w:vMerge w:val="continue"/>
            <w:tcBorders>
              <w:top w:val="nil"/>
              <w:left w:val="single" w:color="000000" w:sz="8" w:space="0"/>
              <w:bottom w:val="nil"/>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重箱</w:t>
            </w:r>
          </w:p>
        </w:tc>
        <w:tc>
          <w:tcPr>
            <w:tcW w:w="140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40</w:t>
            </w:r>
          </w:p>
        </w:tc>
        <w:tc>
          <w:tcPr>
            <w:tcW w:w="900" w:type="dxa"/>
            <w:vMerge w:val="continue"/>
            <w:tcBorders>
              <w:top w:val="nil"/>
              <w:left w:val="single" w:color="000000" w:sz="8" w:space="0"/>
              <w:bottom w:val="nil"/>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10" w:firstLineChars="10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3</w:t>
            </w:r>
          </w:p>
        </w:tc>
        <w:tc>
          <w:tcPr>
            <w:tcW w:w="1057"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监管场所查验服务（掏装箱作业）</w:t>
            </w:r>
          </w:p>
        </w:tc>
        <w:tc>
          <w:tcPr>
            <w:tcW w:w="21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20英尺箱</w:t>
            </w:r>
          </w:p>
        </w:tc>
        <w:tc>
          <w:tcPr>
            <w:tcW w:w="140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450</w:t>
            </w:r>
          </w:p>
        </w:tc>
        <w:tc>
          <w:tcPr>
            <w:tcW w:w="90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元/箱</w:t>
            </w:r>
          </w:p>
        </w:tc>
        <w:tc>
          <w:tcPr>
            <w:tcW w:w="2964"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机械装卸、集卡搬移作业、掏箱作业和装箱作业。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1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40英尺箱</w:t>
            </w:r>
          </w:p>
        </w:tc>
        <w:tc>
          <w:tcPr>
            <w:tcW w:w="140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850</w:t>
            </w:r>
          </w:p>
        </w:tc>
        <w:tc>
          <w:tcPr>
            <w:tcW w:w="90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10" w:firstLineChars="10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w:t>
            </w:r>
          </w:p>
        </w:tc>
        <w:tc>
          <w:tcPr>
            <w:tcW w:w="10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理货公司</w:t>
            </w:r>
          </w:p>
        </w:tc>
        <w:tc>
          <w:tcPr>
            <w:tcW w:w="10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理箱</w:t>
            </w:r>
          </w:p>
        </w:tc>
        <w:tc>
          <w:tcPr>
            <w:tcW w:w="210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20英尺箱</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外贸</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14</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元/箱</w:t>
            </w:r>
          </w:p>
        </w:tc>
        <w:tc>
          <w:tcPr>
            <w:tcW w:w="296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集装箱理货服务费：根据交水发〔2017〕104 号文件要求，武港生〔2019〕39号武港集团关于调整《港口收费计费标准》许可证编号：BA鄂武汉【2020】002。</w:t>
            </w:r>
          </w:p>
        </w:tc>
        <w:tc>
          <w:tcPr>
            <w:tcW w:w="41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根据装卸车信息，核对集装箱箱号、箱型、尺寸；检查铅封、箱体状况；指导和监督集装箱装卸车；办理集装箱交接签证；及时发送相关装卸车理货电子报文；及时准确发送理货报告、提供理货报告发送回执实时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微软雅黑" w:hAnsi="微软雅黑" w:eastAsia="微软雅黑" w:cs="微软雅黑"/>
                <w:i w:val="0"/>
                <w:iCs w:val="0"/>
                <w:caps w:val="0"/>
                <w:color w:val="585858"/>
                <w:spacing w:val="0"/>
                <w:sz w:val="21"/>
                <w:szCs w:val="21"/>
              </w:rPr>
            </w:pPr>
          </w:p>
        </w:tc>
        <w:tc>
          <w:tcPr>
            <w:tcW w:w="210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内贸</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10</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微软雅黑" w:hAnsi="微软雅黑" w:eastAsia="微软雅黑" w:cs="微软雅黑"/>
                <w:i w:val="0"/>
                <w:iCs w:val="0"/>
                <w:caps w:val="0"/>
                <w:color w:val="585858"/>
                <w:spacing w:val="0"/>
                <w:sz w:val="21"/>
                <w:szCs w:val="21"/>
              </w:rPr>
            </w:pPr>
          </w:p>
        </w:tc>
        <w:tc>
          <w:tcPr>
            <w:tcW w:w="210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中转</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7</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微软雅黑" w:hAnsi="微软雅黑" w:eastAsia="微软雅黑" w:cs="微软雅黑"/>
                <w:i w:val="0"/>
                <w:iCs w:val="0"/>
                <w:caps w:val="0"/>
                <w:color w:val="585858"/>
                <w:spacing w:val="0"/>
                <w:sz w:val="21"/>
                <w:szCs w:val="21"/>
              </w:rPr>
            </w:pPr>
          </w:p>
        </w:tc>
        <w:tc>
          <w:tcPr>
            <w:tcW w:w="210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40英尺箱</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外贸</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28</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微软雅黑" w:hAnsi="微软雅黑" w:eastAsia="微软雅黑" w:cs="微软雅黑"/>
                <w:i w:val="0"/>
                <w:iCs w:val="0"/>
                <w:caps w:val="0"/>
                <w:color w:val="585858"/>
                <w:spacing w:val="0"/>
                <w:sz w:val="21"/>
                <w:szCs w:val="21"/>
              </w:rPr>
            </w:pPr>
          </w:p>
        </w:tc>
        <w:tc>
          <w:tcPr>
            <w:tcW w:w="210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内贸</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微软雅黑" w:hAnsi="微软雅黑" w:eastAsia="微软雅黑" w:cs="微软雅黑"/>
                <w:i w:val="0"/>
                <w:iCs w:val="0"/>
                <w:caps w:val="0"/>
                <w:color w:val="585858"/>
                <w:spacing w:val="0"/>
                <w:sz w:val="21"/>
                <w:szCs w:val="21"/>
              </w:rPr>
            </w:pPr>
          </w:p>
        </w:tc>
        <w:tc>
          <w:tcPr>
            <w:tcW w:w="210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中转</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14</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10" w:firstLineChars="10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5</w:t>
            </w: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装箱</w:t>
            </w:r>
          </w:p>
        </w:tc>
        <w:tc>
          <w:tcPr>
            <w:tcW w:w="210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20英尺箱</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直场箱</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28</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元/箱</w:t>
            </w: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理清装入集装箱内货物的数量、包装、残损，装箱完毕后施加理货铅封，填制装箱理货单，出具装箱理货单证。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10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现场箱</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38</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10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40英尺箱</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直场箱</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56</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10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现场箱</w:t>
            </w:r>
          </w:p>
        </w:tc>
        <w:tc>
          <w:tcPr>
            <w:tcW w:w="688"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10" w:firstLineChars="10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76</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1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铅封费</w:t>
            </w:r>
          </w:p>
        </w:tc>
        <w:tc>
          <w:tcPr>
            <w:tcW w:w="140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5</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1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单证费</w:t>
            </w:r>
          </w:p>
        </w:tc>
        <w:tc>
          <w:tcPr>
            <w:tcW w:w="140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textAlignment w:val="center"/>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kern w:val="0"/>
                <w:sz w:val="21"/>
                <w:szCs w:val="21"/>
                <w:lang w:val="en-US" w:eastAsia="zh-CN" w:bidi="ar"/>
              </w:rPr>
              <w:t>1</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9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4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新宋体" w:cs="微软雅黑"/>
          <w:caps w:val="0"/>
          <w:color w:val="585858"/>
          <w:spacing w:val="0"/>
          <w:sz w:val="21"/>
          <w:szCs w:val="21"/>
          <w:lang w:eastAsia="zh-CN"/>
        </w:rPr>
      </w:pPr>
      <w:r>
        <w:rPr>
          <w:rFonts w:ascii="新宋体" w:hAnsi="新宋体" w:eastAsia="新宋体" w:cs="新宋体"/>
          <w:caps w:val="0"/>
          <w:color w:val="585858"/>
          <w:spacing w:val="0"/>
          <w:sz w:val="24"/>
          <w:szCs w:val="24"/>
        </w:rPr>
        <w:t>附件：</w:t>
      </w:r>
      <w:r>
        <w:rPr>
          <w:rFonts w:ascii="新宋体" w:hAnsi="新宋体" w:eastAsia="新宋体" w:cs="新宋体"/>
          <w:caps w:val="0"/>
          <w:color w:val="585858"/>
          <w:spacing w:val="0"/>
          <w:sz w:val="24"/>
          <w:szCs w:val="24"/>
        </w:rPr>
        <w:object>
          <v:shape id="_x0000_i1030" o:spt="75" type="#_x0000_t75" style="height:78.35pt;width:105.35pt;" o:ole="t" filled="f" o:preferrelative="t" stroked="f" coordsize="21600,21600">
            <v:path/>
            <v:fill on="f" focussize="0,0"/>
            <v:stroke on="f"/>
            <v:imagedata r:id="rId5" o:title=""/>
            <o:lock v:ext="edit" aspectratio="t"/>
            <w10:wrap type="none"/>
            <w10:anchorlock/>
          </v:shape>
          <o:OLEObject Type="Embed" ProgID="Office12.Excel.Template" ShapeID="_x0000_i1030" DrawAspect="Icon" ObjectID="_1468075725" r:id="rId4">
            <o:LockedField>false</o:LockedField>
          </o:OLEObject>
        </w:obje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p>
    <w:tbl>
      <w:tblPr>
        <w:tblStyle w:val="4"/>
        <w:tblW w:w="0" w:type="auto"/>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5"/>
        <w:gridCol w:w="2268"/>
        <w:gridCol w:w="2146"/>
        <w:gridCol w:w="4114"/>
        <w:gridCol w:w="1567"/>
        <w:gridCol w:w="1892"/>
        <w:gridCol w:w="10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275" w:type="dxa"/>
            <w:gridSpan w:val="7"/>
            <w:tcBorders>
              <w:top w:val="single" w:color="000000" w:sz="8" w:space="0"/>
              <w:left w:val="single" w:color="000000" w:sz="8" w:space="0"/>
              <w:bottom w:val="single" w:color="000000" w:sz="8" w:space="0"/>
              <w:right w:val="single" w:color="000000" w:sz="8" w:space="0"/>
            </w:tcBorders>
            <w:shd w:val="clear" w:color="auto" w:fill="1F4E78"/>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842" w:firstLineChars="1200"/>
              <w:jc w:val="left"/>
              <w:rPr>
                <w:rFonts w:ascii="微软雅黑" w:hAnsi="微软雅黑" w:eastAsia="微软雅黑" w:cs="微软雅黑"/>
                <w:sz w:val="21"/>
                <w:szCs w:val="21"/>
              </w:rPr>
            </w:pPr>
            <w:r>
              <w:rPr>
                <w:rFonts w:ascii="Microsoft JhengHei" w:hAnsi="Microsoft JhengHei" w:eastAsia="Microsoft JhengHei" w:cs="Microsoft JhengHei"/>
                <w:b/>
                <w:bCs/>
                <w:i w:val="0"/>
                <w:iCs w:val="0"/>
                <w:caps w:val="0"/>
                <w:color w:val="FFFFFF"/>
                <w:spacing w:val="0"/>
                <w:sz w:val="32"/>
                <w:szCs w:val="32"/>
              </w:rPr>
              <w:t>鄂州顺丰国际空运货站有限公司《服务价格表</w:t>
            </w:r>
            <w:r>
              <w:rPr>
                <w:rFonts w:hint="eastAsia" w:ascii="Microsoft JhengHei" w:hAnsi="Microsoft JhengHei" w:eastAsia="Microsoft JhengHei" w:cs="Microsoft JhengHei"/>
                <w:b/>
                <w:bCs/>
                <w:i w:val="0"/>
                <w:iCs w:val="0"/>
                <w:caps w:val="0"/>
                <w:color w:val="FFFFFF"/>
                <w:spacing w:val="0"/>
                <w:sz w:val="32"/>
                <w:szCs w:val="32"/>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275" w:type="dxa"/>
            <w:gridSpan w:val="7"/>
            <w:tcBorders>
              <w:top w:val="single" w:color="000000" w:sz="8" w:space="0"/>
              <w:left w:val="single" w:color="000000" w:sz="8" w:space="0"/>
              <w:bottom w:val="single" w:color="000000" w:sz="8" w:space="0"/>
              <w:right w:val="single" w:color="000000" w:sz="8" w:space="0"/>
            </w:tcBorders>
            <w:shd w:val="clear" w:color="auto" w:fill="1F4E78"/>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402" w:firstLineChars="2000"/>
              <w:jc w:val="left"/>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FFFFFF"/>
                <w:spacing w:val="0"/>
                <w:sz w:val="22"/>
                <w:szCs w:val="22"/>
              </w:rPr>
              <w:t>适用于托运人/收货人/货运代理/航空公司/其他客户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275" w:type="dxa"/>
            <w:gridSpan w:val="7"/>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275" w:type="dxa"/>
            <w:gridSpan w:val="7"/>
            <w:tcBorders>
              <w:top w:val="single" w:color="000000" w:sz="8" w:space="0"/>
              <w:left w:val="single" w:color="000000" w:sz="8" w:space="0"/>
              <w:bottom w:val="single" w:color="000000" w:sz="8" w:space="0"/>
              <w:right w:val="single" w:color="000000" w:sz="8" w:space="0"/>
            </w:tcBorders>
            <w:shd w:val="clear" w:color="auto" w:fill="BCD6ED"/>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出港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00" w:firstLineChars="10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编号</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00" w:firstLineChars="30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项目</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00" w:firstLineChars="30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货物类别</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1000" w:firstLineChars="50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收费说明</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00" w:firstLineChars="20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价格（元)</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91"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计费基准（重量数据均按计费重）</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hanging="202"/>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最低收费（元）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66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货站使用费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4"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普通货物（含锂电池符合965-970第二部分）、快件类货物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0.5</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w:t>
            </w: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特种货物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特种货物指：急件；外交信袋；菌种、毒种；植物和植物产品；枪械；骨灰和灵柩 ；作为货物运输的行李；贵重物品；活体动物；危险品；烟草；麻醉药品；机动车辆；押运货物等航空运输中有特殊处理代码的货物，</w:t>
            </w:r>
            <w:r>
              <w:rPr>
                <w:rFonts w:hint="eastAsia" w:ascii="Microsoft JhengHei" w:hAnsi="Microsoft JhengHei" w:eastAsia="Microsoft JhengHei" w:cs="Microsoft JhengHei"/>
                <w:b/>
                <w:bCs/>
                <w:i w:val="0"/>
                <w:iCs w:val="0"/>
                <w:caps w:val="0"/>
                <w:color w:val="585858"/>
                <w:spacing w:val="0"/>
                <w:sz w:val="20"/>
                <w:szCs w:val="20"/>
              </w:rPr>
              <w:t>及精密仪器等。</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w:t>
            </w: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邮件货物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4</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地面服务费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所有货物类型</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月台货物接驳安检及库区接驳组板称重</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0.2</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w:t>
            </w:r>
          </w:p>
        </w:tc>
        <w:tc>
          <w:tcPr>
            <w:tcW w:w="366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仓储费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4" w:right="0" w:hanging="51"/>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普通货物（含锂电池符合965- 970第二部分）、快件类货物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免费仓储期为货物接收次日起3天，超出不足1天按1天计，如分批，</w:t>
            </w:r>
            <w:r>
              <w:rPr>
                <w:rFonts w:hint="eastAsia" w:ascii="Microsoft JhengHei" w:hAnsi="Microsoft JhengHei" w:eastAsia="Microsoft JhengHei" w:cs="Microsoft JhengHei"/>
                <w:b/>
                <w:bCs/>
                <w:i w:val="0"/>
                <w:iCs w:val="0"/>
                <w:caps w:val="0"/>
                <w:color w:val="585858"/>
                <w:spacing w:val="0"/>
                <w:sz w:val="20"/>
                <w:szCs w:val="20"/>
              </w:rPr>
              <w:t>按实际分批情况计费（批次货物计费重=整票计费重/总件数*实际分批件数），拆分单计仓租时按主单第一批次出港时间作为整个分单计费开始时间。</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0.15</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6</w:t>
            </w: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特种货物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免费仓储期为货物接收次日起1天，超出不足1天按1天计，如分批，按实际分批情况计费（批次货物计费重=整票计费重/总件数*实际分批件数），拆分单计仓租时按主单第一批次出港时间作为整个分单计费开始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特种货物指：急件；外交信袋；菌种、毒种；植物和植物产品；枪械；骨灰和灵柩 ；作为货物运输的行李；贵重物品；活体动物；危险品；烟草；麻醉药品；机动车辆；押运货物等航空运输中有特殊处理代码的货物，</w:t>
            </w:r>
            <w:r>
              <w:rPr>
                <w:rFonts w:hint="eastAsia" w:ascii="Microsoft JhengHei" w:hAnsi="Microsoft JhengHei" w:eastAsia="Microsoft JhengHei" w:cs="Microsoft JhengHei"/>
                <w:b/>
                <w:bCs/>
                <w:i w:val="0"/>
                <w:iCs w:val="0"/>
                <w:caps w:val="0"/>
                <w:color w:val="585858"/>
                <w:spacing w:val="0"/>
                <w:sz w:val="20"/>
                <w:szCs w:val="20"/>
              </w:rPr>
              <w:t>及精密仪器等。</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7</w:t>
            </w: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邮件货物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免费仓储期为货物接收次日起1天，超出不足1天按1天计，</w:t>
            </w:r>
            <w:r>
              <w:rPr>
                <w:rFonts w:hint="eastAsia" w:ascii="Microsoft JhengHei" w:hAnsi="Microsoft JhengHei" w:eastAsia="Microsoft JhengHei" w:cs="Microsoft JhengHei"/>
                <w:b/>
                <w:bCs/>
                <w:i w:val="0"/>
                <w:iCs w:val="0"/>
                <w:caps w:val="0"/>
                <w:color w:val="585858"/>
                <w:spacing w:val="0"/>
                <w:sz w:val="20"/>
                <w:szCs w:val="20"/>
              </w:rPr>
              <w:t>如分批，按实际分批情况计费（批次货物计费重=整票计费重/总件数*实际分批件数），拆分单计仓租时按主单第一批次出港时间作为整个分单计费开始时间。</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8</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退仓费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所有品类</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含退运货物手续费，在TC费用之上额外收取</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0.2</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9</w:t>
            </w:r>
          </w:p>
        </w:tc>
        <w:tc>
          <w:tcPr>
            <w:tcW w:w="366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危险品收运检查费（按DGD申报）</w:t>
            </w:r>
          </w:p>
        </w:tc>
        <w:tc>
          <w:tcPr>
            <w:tcW w:w="369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每票货包含少于或等于三个UN代码</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元/运单</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如果单个申报多于三个UN代码的费用</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元/每个增加的UN代码</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危险品重新审核费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需补充资料重新提交收运时收取</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元/运单</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11</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贵重物品收运检查费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元/运单</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12</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活体动物收运检查费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元/运单</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13</w:t>
            </w:r>
          </w:p>
        </w:tc>
        <w:tc>
          <w:tcPr>
            <w:tcW w:w="366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集装器重新装卸费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5立方以内（含5立方）集装器/卡</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元/集装器、卡</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5立方以上集装器/卡，10立方米以下（含）</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400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元/集装器、卡</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10立方以上集装器</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600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元/集装器</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275" w:type="dxa"/>
            <w:gridSpan w:val="7"/>
            <w:tcBorders>
              <w:top w:val="single" w:color="000000" w:sz="8" w:space="0"/>
              <w:left w:val="single" w:color="000000" w:sz="8" w:space="0"/>
              <w:bottom w:val="single" w:color="000000" w:sz="8" w:space="0"/>
              <w:right w:val="single" w:color="000000" w:sz="8" w:space="0"/>
            </w:tcBorders>
            <w:shd w:val="clear" w:color="auto" w:fill="BCD6ED"/>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进港货物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编号</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73"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收费项目</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产品类别</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93"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收费说明</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价格（元)</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91"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计费基准（重量数据均按计费重）</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hanging="202"/>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最低收费（元）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13</w:t>
            </w:r>
          </w:p>
        </w:tc>
        <w:tc>
          <w:tcPr>
            <w:tcW w:w="366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货站使用费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34"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普通货物（包含符合965-970第二部分的锂电池货物）、快件类</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0.5</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14</w:t>
            </w: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特种货物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特种货物指：急件；外交信袋；菌种、毒种；植物和植物产品；枪械；骨灰和灵柩 ；作为货物运输的行李；贵重物品；活体动物；危险品；烟草；麻醉药品；机动车辆；押运货物等航空运输中有特殊处理代码的货物，</w:t>
            </w:r>
            <w:r>
              <w:rPr>
                <w:rFonts w:hint="eastAsia" w:ascii="Microsoft JhengHei" w:hAnsi="Microsoft JhengHei" w:eastAsia="Microsoft JhengHei" w:cs="Microsoft JhengHei"/>
                <w:b/>
                <w:bCs/>
                <w:i w:val="0"/>
                <w:iCs w:val="0"/>
                <w:caps w:val="0"/>
                <w:color w:val="585858"/>
                <w:spacing w:val="0"/>
                <w:sz w:val="20"/>
                <w:szCs w:val="20"/>
              </w:rPr>
              <w:t>及精密仪器等。</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15</w:t>
            </w: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邮件货物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16</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地面服务费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所有货物类型</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含进港货物叉车接驳及装车</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0.2</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17</w:t>
            </w:r>
          </w:p>
        </w:tc>
        <w:tc>
          <w:tcPr>
            <w:tcW w:w="366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仓储费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7" w:right="0" w:hanging="152"/>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普通货物（包含锂电池符合965- 970第二部分）、快件类货物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免费仓储期为货物入库次日起3天，超出不足1天按1天计，如分批，</w:t>
            </w:r>
            <w:r>
              <w:rPr>
                <w:rFonts w:hint="eastAsia" w:ascii="Microsoft JhengHei" w:hAnsi="Microsoft JhengHei" w:eastAsia="Microsoft JhengHei" w:cs="Microsoft JhengHei"/>
                <w:b/>
                <w:bCs/>
                <w:i w:val="0"/>
                <w:iCs w:val="0"/>
                <w:caps w:val="0"/>
                <w:color w:val="585858"/>
                <w:spacing w:val="0"/>
                <w:sz w:val="20"/>
                <w:szCs w:val="20"/>
              </w:rPr>
              <w:t>按实际分批情况计费（批次货物计费重=整票计费重/总件数*实际分批件数），拆分单计仓租时按主单第一批次进港时间作为整个分单计费开始时间。</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0.15</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18</w:t>
            </w: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特种货物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无免仓期，仓储期自货物接收当日起开始计算,不足1天按1天计，如分批按实际分批情况计费（批次货物计费重=整票计费重/总件数*实际分批件数），拆分单计仓租时按主单第一批次进港时间作为整个分单计费开始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特种货物指：急件；外交信袋；菌种、毒种；植物和植物产品；枪械；骨灰和灵柩 ；作为货物运输的行李；贵重物品；活体动物；危险品；烟草；麻醉药品；机动车辆；押运货物等航空运输中有特殊处理代码的货物，</w:t>
            </w:r>
            <w:r>
              <w:rPr>
                <w:rFonts w:hint="eastAsia" w:ascii="Microsoft JhengHei" w:hAnsi="Microsoft JhengHei" w:eastAsia="Microsoft JhengHei" w:cs="Microsoft JhengHei"/>
                <w:b/>
                <w:bCs/>
                <w:i w:val="0"/>
                <w:iCs w:val="0"/>
                <w:caps w:val="0"/>
                <w:color w:val="585858"/>
                <w:spacing w:val="0"/>
                <w:sz w:val="20"/>
                <w:szCs w:val="20"/>
              </w:rPr>
              <w:t>及精密仪器等。</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19</w:t>
            </w:r>
          </w:p>
        </w:tc>
        <w:tc>
          <w:tcPr>
            <w:tcW w:w="366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邮件货物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免仓期为货物接收次日起1天内，超出不足1天按1天计，如分批，</w:t>
            </w:r>
            <w:r>
              <w:rPr>
                <w:rFonts w:hint="eastAsia" w:ascii="Microsoft JhengHei" w:hAnsi="Microsoft JhengHei" w:eastAsia="Microsoft JhengHei" w:cs="Microsoft JhengHei"/>
                <w:b/>
                <w:bCs/>
                <w:i w:val="0"/>
                <w:iCs w:val="0"/>
                <w:caps w:val="0"/>
                <w:color w:val="585858"/>
                <w:spacing w:val="0"/>
                <w:sz w:val="20"/>
                <w:szCs w:val="20"/>
              </w:rPr>
              <w:t>按实际分批情况计费（批次货物计费重=整票计费重/总件数*实际分批件数），拆分单计仓租时按主单第一批次进港时间作为整个分单计费开始时间。</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分运单提货费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所有货物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在进港过站处理费之上按照实际分单计费重收取，含多票分单的主单进行拆分单时，主单下分单均按分单理货计费。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0.3</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21</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BUP整板提货费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所有货物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同进港货物货站使用费、地面服务费不重复收取</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0.4</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22</w:t>
            </w: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“绿色通道”优先理货及交付服务费</w:t>
            </w: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97"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所有货物</w:t>
            </w: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根据收货人需求进港货物优先理货及交付</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0.2</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元/公斤/票</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275" w:type="dxa"/>
            <w:gridSpan w:val="7"/>
            <w:tcBorders>
              <w:top w:val="single" w:color="000000" w:sz="8" w:space="0"/>
              <w:left w:val="single" w:color="000000" w:sz="8" w:space="0"/>
              <w:bottom w:val="single" w:color="000000" w:sz="8" w:space="0"/>
              <w:right w:val="single" w:color="000000" w:sz="8" w:space="0"/>
            </w:tcBorders>
            <w:shd w:val="clear" w:color="auto" w:fill="BCD6ED"/>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5"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其它（进、出港均适用）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编号</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收费项目</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价格（元)</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91"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计费基准</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hanging="202"/>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最低收费（元）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23</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拍照服务费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91"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元/票</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24</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货物查验服务费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0.2</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25</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复磅费 （①出港复磅后差异小于3%的情况下收取，②进港复磅）</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每公斤（按过磅实际重收取）</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26</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更换标签费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0.1</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每公斤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27</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运单复印件传输费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25</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每份运单/传真</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28</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海关舱单信息传输操作费（出港运抵，进港原始舱单传输）</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元/主、分单</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29</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海关舱单信息异常处理费（在有分单的情况下，不收取主单信息处理费）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元/主、分单</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SITA电报费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每封报文每个地址</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31</w:t>
            </w:r>
          </w:p>
        </w:tc>
        <w:tc>
          <w:tcPr>
            <w:tcW w:w="1431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中转报关费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每个主单</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431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每个分单</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32</w:t>
            </w:r>
          </w:p>
        </w:tc>
        <w:tc>
          <w:tcPr>
            <w:tcW w:w="1431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中转货物驳运费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100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元/车次，转运中心</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431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元/车次，非转运中心</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33</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空空中转操作费（不额外计算货站使用费）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42"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整板0.2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42"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拆板0.4</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34</w:t>
            </w:r>
          </w:p>
        </w:tc>
        <w:tc>
          <w:tcPr>
            <w:tcW w:w="1431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叉车租赁费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元/次/每小时（不满一小时按一小时算），小于等于3吨</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431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元/次/每小时（不满一小时按一小时算），大于3吨且小于等于10吨</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35</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叉车司机服务费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人/每小时（不满一小时按一小时算）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36</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行政处理费(不含其它官方/相关单位收取的费用)</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元/票/事件</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5"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37</w:t>
            </w:r>
          </w:p>
        </w:tc>
        <w:tc>
          <w:tcPr>
            <w:tcW w:w="1431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陆侧接收ULD</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元/次，10块以内（含10块）</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431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500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元/次，11块 - 50块（含50块）</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431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800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元/次，50块以上</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bl>
    <w:p>
      <w:pPr>
        <w:jc w:val="both"/>
        <w:rPr>
          <w:vanish/>
          <w:sz w:val="24"/>
          <w:szCs w:val="24"/>
        </w:rPr>
      </w:pPr>
    </w:p>
    <w:tbl>
      <w:tblPr>
        <w:tblStyle w:val="4"/>
        <w:tblW w:w="0" w:type="auto"/>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4"/>
        <w:gridCol w:w="2146"/>
        <w:gridCol w:w="2164"/>
        <w:gridCol w:w="4055"/>
        <w:gridCol w:w="1749"/>
        <w:gridCol w:w="2198"/>
        <w:gridCol w:w="9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38</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温控箱充电操作费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元/个/日</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39</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装卸搬运服务费</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0.2</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40</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冷库使用费（出发/到达货物自入冷库起无免费保管期，不足24小时按1天计算）</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0.6</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41</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陆侧暂存库（无免费保管期，不足24小时按1天计算）</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0.15</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42</w:t>
            </w: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陆侧暂存冷库（无免费保管期，不足24小时按1天计算）</w:t>
            </w: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0.6</w:t>
            </w: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元/公斤/天</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300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4310"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69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696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222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385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aps w:val="0"/>
                <w:color w:val="585858"/>
                <w:spacing w:val="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1" w:right="0" w:firstLine="450"/>
        <w:jc w:val="both"/>
        <w:rPr>
          <w:rFonts w:hint="eastAsia" w:ascii="微软雅黑" w:hAnsi="微软雅黑" w:eastAsia="微软雅黑" w:cs="微软雅黑"/>
          <w:caps w:val="0"/>
          <w:color w:val="585858"/>
          <w:spacing w:val="0"/>
          <w:sz w:val="21"/>
          <w:szCs w:val="21"/>
        </w:rPr>
      </w:pPr>
      <w:r>
        <w:rPr>
          <w:rFonts w:hint="eastAsia" w:ascii="微软雅黑" w:hAnsi="微软雅黑" w:eastAsia="微软雅黑" w:cs="微软雅黑"/>
          <w:b/>
          <w:bCs/>
          <w:caps w:val="0"/>
          <w:color w:val="585858"/>
          <w:spacing w:val="0"/>
          <w:sz w:val="21"/>
          <w:szCs w:val="21"/>
        </w:rPr>
        <w:t>材料收费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1" w:right="0" w:firstLine="450"/>
        <w:jc w:val="both"/>
        <w:rPr>
          <w:rFonts w:hint="eastAsia" w:ascii="微软雅黑" w:hAnsi="微软雅黑" w:eastAsia="微软雅黑" w:cs="微软雅黑"/>
          <w:caps w:val="0"/>
          <w:color w:val="585858"/>
          <w:spacing w:val="0"/>
          <w:sz w:val="21"/>
          <w:szCs w:val="21"/>
        </w:rPr>
      </w:pPr>
      <w:r>
        <w:rPr>
          <w:rFonts w:hint="eastAsia" w:ascii="微软雅黑" w:hAnsi="微软雅黑" w:eastAsia="微软雅黑" w:cs="微软雅黑"/>
          <w:b/>
          <w:bCs/>
          <w:caps w:val="0"/>
          <w:color w:val="585858"/>
          <w:spacing w:val="0"/>
          <w:sz w:val="21"/>
          <w:szCs w:val="21"/>
        </w:rPr>
        <w:t>附属于鄂州花湖机场顺丰国际货站服务价格表–适用于发货人/收货人/货运代理/航司/其他客户</w:t>
      </w:r>
    </w:p>
    <w:tbl>
      <w:tblPr>
        <w:tblStyle w:val="4"/>
        <w:tblW w:w="0" w:type="auto"/>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5"/>
        <w:gridCol w:w="5878"/>
        <w:gridCol w:w="3694"/>
        <w:gridCol w:w="1242"/>
        <w:gridCol w:w="1512"/>
        <w:gridCol w:w="9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20" w:firstLineChars="10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2"/>
                <w:szCs w:val="22"/>
              </w:rPr>
              <w:t>编号</w:t>
            </w:r>
          </w:p>
        </w:tc>
        <w:tc>
          <w:tcPr>
            <w:tcW w:w="1431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89"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2"/>
                <w:szCs w:val="22"/>
              </w:rPr>
              <w:t>收费项目</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00" w:firstLineChars="10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价格（元)</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2"/>
                <w:szCs w:val="22"/>
              </w:rPr>
              <w:t>计费基准</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23" w:right="0" w:hanging="202"/>
              <w:jc w:val="both"/>
              <w:rPr>
                <w:rFonts w:hint="eastAsia" w:ascii="微软雅黑" w:hAnsi="微软雅黑" w:eastAsia="微软雅黑" w:cs="微软雅黑"/>
                <w:sz w:val="21"/>
                <w:szCs w:val="21"/>
              </w:rPr>
            </w:pPr>
            <w:r>
              <w:rPr>
                <w:rFonts w:hint="eastAsia" w:ascii="Microsoft JhengHei" w:hAnsi="Microsoft JhengHei" w:eastAsia="Microsoft JhengHei" w:cs="Microsoft JhengHei"/>
                <w:b/>
                <w:bCs/>
                <w:i w:val="0"/>
                <w:iCs w:val="0"/>
                <w:caps w:val="0"/>
                <w:color w:val="585858"/>
                <w:spacing w:val="0"/>
                <w:sz w:val="20"/>
                <w:szCs w:val="20"/>
              </w:rPr>
              <w:t>最低收费（元）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9" w:right="0" w:firstLine="450"/>
              <w:jc w:val="center"/>
              <w:rPr>
                <w:rFonts w:hint="eastAsia" w:ascii="微软雅黑" w:hAnsi="微软雅黑" w:eastAsia="微软雅黑" w:cs="微软雅黑"/>
                <w:sz w:val="21"/>
                <w:szCs w:val="21"/>
              </w:rPr>
            </w:pPr>
            <w:r>
              <w:rPr>
                <w:rFonts w:ascii="等线" w:hAnsi="等线" w:eastAsia="等线" w:cs="等线"/>
                <w:i w:val="0"/>
                <w:iCs w:val="0"/>
                <w:caps w:val="0"/>
                <w:color w:val="585858"/>
                <w:spacing w:val="0"/>
                <w:sz w:val="22"/>
                <w:szCs w:val="22"/>
              </w:rPr>
              <w:t>1</w:t>
            </w:r>
          </w:p>
        </w:tc>
        <w:tc>
          <w:tcPr>
            <w:tcW w:w="73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96" w:right="0" w:firstLine="45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585858"/>
                <w:spacing w:val="0"/>
                <w:sz w:val="21"/>
                <w:szCs w:val="21"/>
              </w:rPr>
              <w:drawing>
                <wp:inline distT="0" distB="0" distL="114300" distR="114300">
                  <wp:extent cx="4019550" cy="15430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4019550" cy="1543050"/>
                          </a:xfrm>
                          <a:prstGeom prst="rect">
                            <a:avLst/>
                          </a:prstGeom>
                          <a:noFill/>
                          <a:ln w="9525">
                            <a:noFill/>
                          </a:ln>
                        </pic:spPr>
                      </pic:pic>
                    </a:graphicData>
                  </a:graphic>
                </wp:inline>
              </w:drawing>
            </w: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11" w:right="0" w:firstLine="450"/>
              <w:jc w:val="left"/>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2"/>
                <w:szCs w:val="22"/>
              </w:rPr>
              <w:t>塑料雨布 6m*5m 6m*7m</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57" w:right="0" w:firstLine="450"/>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短：50长：60</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每张</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9"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2</w:t>
            </w:r>
          </w:p>
        </w:tc>
        <w:tc>
          <w:tcPr>
            <w:tcW w:w="73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91" w:right="0" w:firstLine="45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585858"/>
                <w:spacing w:val="0"/>
                <w:sz w:val="21"/>
                <w:szCs w:val="21"/>
              </w:rPr>
              <w:drawing>
                <wp:inline distT="0" distB="0" distL="114300" distR="114300">
                  <wp:extent cx="4019550" cy="12858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7"/>
                          <a:stretch>
                            <a:fillRect/>
                          </a:stretch>
                        </pic:blipFill>
                        <pic:spPr>
                          <a:xfrm>
                            <a:off x="0" y="0"/>
                            <a:ext cx="4019550" cy="1285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67" w:right="0" w:firstLine="450"/>
              <w:rPr>
                <w:rFonts w:hint="eastAsia" w:ascii="微软雅黑" w:hAnsi="微软雅黑" w:eastAsia="微软雅黑" w:cs="微软雅黑"/>
                <w:sz w:val="21"/>
                <w:szCs w:val="21"/>
              </w:rPr>
            </w:pPr>
            <w:r>
              <w:rPr>
                <w:rFonts w:hint="eastAsia" w:ascii="宋体" w:hAnsi="宋体" w:eastAsia="宋体" w:cs="宋体"/>
                <w:i w:val="0"/>
                <w:iCs w:val="0"/>
                <w:caps w:val="0"/>
                <w:color w:val="585858"/>
                <w:spacing w:val="0"/>
                <w:sz w:val="20"/>
                <w:szCs w:val="20"/>
              </w:rPr>
              <w:t>长围绳17米 短围绳7米 角绳1</w:t>
            </w: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11" w:right="0" w:firstLine="450"/>
              <w:jc w:val="left"/>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打板围绳</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15</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每公斤</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2"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9"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3</w:t>
            </w:r>
          </w:p>
        </w:tc>
        <w:tc>
          <w:tcPr>
            <w:tcW w:w="73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hint="eastAsia" w:ascii="微软雅黑" w:hAnsi="微软雅黑" w:eastAsia="微软雅黑" w:cs="微软雅黑"/>
                <w:i w:val="0"/>
                <w:iCs w:val="0"/>
                <w:caps w:val="0"/>
                <w:color w:val="585858"/>
                <w:spacing w:val="0"/>
                <w:kern w:val="0"/>
                <w:sz w:val="21"/>
                <w:szCs w:val="21"/>
                <w:lang w:val="en-US" w:eastAsia="zh-CN" w:bidi="ar"/>
              </w:rPr>
              <w:drawing>
                <wp:inline distT="0" distB="0" distL="114300" distR="114300">
                  <wp:extent cx="4010025" cy="1409700"/>
                  <wp:effectExtent l="0" t="0" r="9525"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8"/>
                          <a:stretch>
                            <a:fillRect/>
                          </a:stretch>
                        </pic:blipFill>
                        <pic:spPr>
                          <a:xfrm>
                            <a:off x="0" y="0"/>
                            <a:ext cx="4010025" cy="1409700"/>
                          </a:xfrm>
                          <a:prstGeom prst="rect">
                            <a:avLst/>
                          </a:prstGeom>
                          <a:noFill/>
                          <a:ln w="9525">
                            <a:noFill/>
                          </a:ln>
                        </pic:spPr>
                      </pic:pic>
                    </a:graphicData>
                  </a:graphic>
                </wp:inline>
              </w:drawing>
            </w: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11" w:right="0" w:firstLine="450"/>
              <w:jc w:val="left"/>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纸角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11" w:right="0" w:firstLine="450"/>
              <w:jc w:val="left"/>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(长:75cm)</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10</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每个</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2"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9"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4</w:t>
            </w:r>
          </w:p>
        </w:tc>
        <w:tc>
          <w:tcPr>
            <w:tcW w:w="73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0" w:right="0" w:firstLine="45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585858"/>
                <w:spacing w:val="0"/>
                <w:sz w:val="21"/>
                <w:szCs w:val="21"/>
              </w:rPr>
              <w:drawing>
                <wp:inline distT="0" distB="0" distL="114300" distR="114300">
                  <wp:extent cx="4029075" cy="1609725"/>
                  <wp:effectExtent l="0" t="0" r="9525"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9"/>
                          <a:stretch>
                            <a:fillRect/>
                          </a:stretch>
                        </pic:blipFill>
                        <pic:spPr>
                          <a:xfrm>
                            <a:off x="0" y="0"/>
                            <a:ext cx="4029075" cy="1609725"/>
                          </a:xfrm>
                          <a:prstGeom prst="rect">
                            <a:avLst/>
                          </a:prstGeom>
                          <a:noFill/>
                          <a:ln w="9525">
                            <a:noFill/>
                          </a:ln>
                        </pic:spPr>
                      </pic:pic>
                    </a:graphicData>
                  </a:graphic>
                </wp:inline>
              </w:drawing>
            </w: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41" w:right="0" w:firstLine="2"/>
              <w:jc w:val="left"/>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木托盘 (120*80cm)</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100</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每个</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2"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9"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5</w:t>
            </w:r>
          </w:p>
        </w:tc>
        <w:tc>
          <w:tcPr>
            <w:tcW w:w="73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76" w:right="0" w:firstLine="45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585858"/>
                <w:spacing w:val="0"/>
                <w:sz w:val="21"/>
                <w:szCs w:val="21"/>
              </w:rPr>
              <w:drawing>
                <wp:inline distT="0" distB="0" distL="114300" distR="114300">
                  <wp:extent cx="2943225" cy="990600"/>
                  <wp:effectExtent l="0" t="0" r="9525"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10"/>
                          <a:stretch>
                            <a:fillRect/>
                          </a:stretch>
                        </pic:blipFill>
                        <pic:spPr>
                          <a:xfrm>
                            <a:off x="0" y="0"/>
                            <a:ext cx="2943225" cy="990600"/>
                          </a:xfrm>
                          <a:prstGeom prst="rect">
                            <a:avLst/>
                          </a:prstGeom>
                          <a:noFill/>
                          <a:ln w="9525">
                            <a:noFill/>
                          </a:ln>
                        </pic:spPr>
                      </pic:pic>
                    </a:graphicData>
                  </a:graphic>
                </wp:inline>
              </w:drawing>
            </w: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311" w:right="0" w:firstLine="450"/>
              <w:jc w:val="left"/>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缠绕膜</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100</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每卷</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2"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9"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8</w:t>
            </w:r>
          </w:p>
        </w:tc>
        <w:tc>
          <w:tcPr>
            <w:tcW w:w="73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607" w:right="0" w:firstLine="450"/>
              <w:jc w:val="left"/>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木垫板</w:t>
            </w: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3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2.28m*1.12m*1.5cm</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160</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每块</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2"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9"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9</w:t>
            </w:r>
          </w:p>
        </w:tc>
        <w:tc>
          <w:tcPr>
            <w:tcW w:w="735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607" w:right="0" w:firstLine="450"/>
              <w:jc w:val="left"/>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枕木</w:t>
            </w: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3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3.00m*10cm*10cm</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160</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每根</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微软雅黑" w:hAnsi="微软雅黑" w:eastAsia="微软雅黑" w:cs="微软雅黑"/>
                <w:i w:val="0"/>
                <w:iCs w:val="0"/>
                <w:caps w:val="0"/>
                <w:color w:val="585858"/>
                <w:spacing w:val="0"/>
                <w:sz w:val="21"/>
                <w:szCs w:val="21"/>
              </w:rPr>
            </w:pPr>
          </w:p>
        </w:tc>
        <w:tc>
          <w:tcPr>
            <w:tcW w:w="735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微软雅黑" w:hAnsi="微软雅黑" w:eastAsia="微软雅黑" w:cs="微软雅黑"/>
                <w:i w:val="0"/>
                <w:iCs w:val="0"/>
                <w:caps w:val="0"/>
                <w:color w:val="585858"/>
                <w:spacing w:val="0"/>
                <w:sz w:val="21"/>
                <w:szCs w:val="21"/>
              </w:rPr>
            </w:pP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3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2.20m*10cm*10cm</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130</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每根</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微软雅黑" w:hAnsi="微软雅黑" w:eastAsia="微软雅黑" w:cs="微软雅黑"/>
                <w:i w:val="0"/>
                <w:iCs w:val="0"/>
                <w:caps w:val="0"/>
                <w:color w:val="585858"/>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5"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10</w:t>
            </w:r>
          </w:p>
        </w:tc>
        <w:tc>
          <w:tcPr>
            <w:tcW w:w="735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607" w:right="0" w:firstLine="450"/>
              <w:jc w:val="left"/>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木条板</w:t>
            </w:r>
          </w:p>
        </w:tc>
        <w:tc>
          <w:tcPr>
            <w:tcW w:w="694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30"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220*20*1.5cm</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50</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03" w:right="0" w:firstLine="450"/>
              <w:jc w:val="center"/>
              <w:rPr>
                <w:rFonts w:hint="eastAsia" w:ascii="微软雅黑" w:hAnsi="微软雅黑" w:eastAsia="微软雅黑" w:cs="微软雅黑"/>
                <w:sz w:val="21"/>
                <w:szCs w:val="21"/>
              </w:rPr>
            </w:pPr>
            <w:r>
              <w:rPr>
                <w:rFonts w:hint="default" w:ascii="等线" w:hAnsi="等线" w:eastAsia="等线" w:cs="等线"/>
                <w:i w:val="0"/>
                <w:iCs w:val="0"/>
                <w:caps w:val="0"/>
                <w:color w:val="585858"/>
                <w:spacing w:val="0"/>
                <w:sz w:val="22"/>
                <w:szCs w:val="22"/>
              </w:rPr>
              <w:t>每块</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微软雅黑" w:hAnsi="微软雅黑" w:eastAsia="微软雅黑" w:cs="微软雅黑"/>
                <w:i w:val="0"/>
                <w:iCs w:val="0"/>
                <w:caps w:val="0"/>
                <w:color w:val="585858"/>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caps w:val="0"/>
          <w:color w:val="585858"/>
          <w:spacing w:val="0"/>
          <w:sz w:val="21"/>
          <w:szCs w:val="21"/>
        </w:rPr>
      </w:pPr>
      <w:r>
        <w:rPr>
          <w:rFonts w:ascii="新宋体" w:hAnsi="新宋体" w:eastAsia="新宋体" w:cs="新宋体"/>
          <w:caps w:val="0"/>
          <w:color w:val="585858"/>
          <w:spacing w:val="0"/>
          <w:kern w:val="0"/>
          <w:sz w:val="24"/>
          <w:szCs w:val="24"/>
          <w:lang w:val="en-US" w:eastAsia="zh-CN" w:bidi="ar"/>
        </w:rPr>
        <w:t>附件：</w:t>
      </w:r>
      <w:r>
        <w:rPr>
          <w:rFonts w:ascii="新宋体" w:hAnsi="新宋体" w:eastAsia="新宋体" w:cs="新宋体"/>
          <w:caps w:val="0"/>
          <w:color w:val="585858"/>
          <w:spacing w:val="0"/>
          <w:kern w:val="0"/>
          <w:sz w:val="24"/>
          <w:szCs w:val="24"/>
          <w:lang w:val="en-US" w:eastAsia="zh-CN" w:bidi="ar"/>
        </w:rPr>
        <w:object>
          <v:shape id="_x0000_i1029" o:spt="75" type="#_x0000_t75" style="height:66pt;width:72.75pt;" o:ole="t" filled="f" o:preferrelative="t" stroked="f" coordsize="21600,21600">
            <v:fill on="f" focussize="0,0"/>
            <v:stroke on="f"/>
            <v:imagedata r:id="rId12" o:title=""/>
            <o:lock v:ext="edit" aspectratio="t"/>
            <w10:wrap type="none"/>
            <w10:anchorlock/>
          </v:shape>
          <o:OLEObject Type="Embed" ProgID="Package" ShapeID="_x0000_i1029" DrawAspect="Icon" ObjectID="_1468075726" r:id="rId11">
            <o:LockedField>false</o:LockedField>
          </o:OLEObject>
        </w:object>
      </w:r>
    </w:p>
    <w:p/>
    <w:p/>
    <w:p/>
    <w:p/>
    <w:p/>
    <w:p/>
    <w:p/>
    <w:p/>
    <w:p/>
    <w:p/>
    <w:p/>
    <w:p/>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caps w:val="0"/>
          <w:color w:val="666666"/>
          <w:spacing w:val="0"/>
          <w:sz w:val="30"/>
          <w:szCs w:val="30"/>
        </w:rPr>
      </w:pPr>
      <w:r>
        <w:rPr>
          <w:rFonts w:hint="eastAsia" w:ascii="微软雅黑" w:hAnsi="微软雅黑" w:eastAsia="微软雅黑" w:cs="微软雅黑"/>
          <w:caps w:val="0"/>
          <w:color w:val="666666"/>
          <w:spacing w:val="0"/>
          <w:sz w:val="30"/>
          <w:szCs w:val="30"/>
        </w:rPr>
        <w:t>湖北省集装箱进出口环节收费项目表（荆州盐卡港）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ABABAB"/>
          <w:spacing w:val="0"/>
          <w:sz w:val="21"/>
          <w:szCs w:val="21"/>
        </w:rPr>
      </w:pPr>
      <w:r>
        <w:rPr>
          <w:rFonts w:hint="eastAsia" w:ascii="微软雅黑" w:hAnsi="微软雅黑" w:eastAsia="微软雅黑" w:cs="微软雅黑"/>
          <w:i w:val="0"/>
          <w:iCs w:val="0"/>
          <w:caps w:val="0"/>
          <w:color w:val="ABABAB"/>
          <w:spacing w:val="0"/>
          <w:kern w:val="0"/>
          <w:sz w:val="21"/>
          <w:szCs w:val="21"/>
          <w:lang w:val="en-US" w:eastAsia="zh-CN" w:bidi="ar"/>
        </w:rPr>
        <w:t>来源：湖北电子口岸 发布时间：2021-12-20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rPr>
          <w:rFonts w:hint="eastAsia" w:ascii="微软雅黑" w:hAnsi="微软雅黑" w:eastAsia="微软雅黑" w:cs="微软雅黑"/>
          <w:caps w:val="0"/>
          <w:color w:val="585858"/>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4"/>
          <w:szCs w:val="24"/>
          <w:lang w:val="en-US" w:eastAsia="zh-CN" w:bidi="ar"/>
        </w:rPr>
        <w:t>根据“交通运输部 国家发展改革委关于印发《港口收费计费办法》的通知”（交水发〔2017〕104号）要求；湖北省口岸办《关于开展口岸收费清单公示工作的通知》要求，现接合港口实际情况，制定《荆州港盐卡集装箱有限公司装卸作业收费标准》对社会、广大客户单位公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4"/>
          <w:szCs w:val="24"/>
          <w:lang w:val="en-US" w:eastAsia="zh-CN" w:bidi="ar"/>
        </w:rPr>
        <w:t>1、本标准未涉及的其它事项按交水发〔2017〕104号文件规定执行。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4"/>
          <w:szCs w:val="24"/>
          <w:lang w:val="en-US" w:eastAsia="zh-CN" w:bidi="ar"/>
        </w:rPr>
        <w:t>2、本《标准》将根据市场变化情况进行适时调整。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rPr>
          <w:rFonts w:hint="eastAsia" w:ascii="微软雅黑" w:hAnsi="微软雅黑" w:eastAsia="微软雅黑" w:cs="微软雅黑"/>
          <w:caps w:val="0"/>
          <w:color w:val="585858"/>
          <w:spacing w:val="0"/>
          <w:sz w:val="21"/>
          <w:szCs w:val="21"/>
        </w:rPr>
      </w:pP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rPr>
          <w:rFonts w:hint="eastAsia" w:ascii="微软雅黑" w:hAnsi="微软雅黑" w:eastAsia="微软雅黑" w:cs="微软雅黑"/>
          <w:caps w:val="0"/>
          <w:color w:val="585858"/>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8"/>
          <w:szCs w:val="28"/>
        </w:rPr>
      </w:pPr>
      <w:r>
        <w:rPr>
          <w:rFonts w:ascii="宋体" w:hAnsi="宋体" w:eastAsia="宋体" w:cs="宋体"/>
          <w:caps w:val="0"/>
          <w:color w:val="585858"/>
          <w:spacing w:val="0"/>
          <w:kern w:val="0"/>
          <w:sz w:val="22"/>
          <w:szCs w:val="22"/>
          <w:lang w:val="en-US" w:eastAsia="zh-CN" w:bidi="ar"/>
        </w:rPr>
        <w:t>表一、集装箱港口作业包干费 单位：元</w:t>
      </w:r>
    </w:p>
    <w:tbl>
      <w:tblPr>
        <w:tblStyle w:val="4"/>
        <w:tblW w:w="13958"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8"/>
        <w:gridCol w:w="266"/>
        <w:gridCol w:w="499"/>
        <w:gridCol w:w="1538"/>
        <w:gridCol w:w="50"/>
        <w:gridCol w:w="797"/>
        <w:gridCol w:w="1250"/>
        <w:gridCol w:w="1224"/>
        <w:gridCol w:w="1381"/>
        <w:gridCol w:w="1371"/>
        <w:gridCol w:w="732"/>
        <w:gridCol w:w="675"/>
        <w:gridCol w:w="556"/>
        <w:gridCol w:w="556"/>
        <w:gridCol w:w="556"/>
        <w:gridCol w:w="500"/>
        <w:gridCol w:w="556"/>
        <w:gridCol w:w="10"/>
        <w:gridCol w:w="470"/>
        <w:gridCol w:w="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08"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费目</w:t>
            </w:r>
          </w:p>
        </w:tc>
        <w:tc>
          <w:tcPr>
            <w:tcW w:w="7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箱型</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包干基础费率（1） 船←→场</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包干服务内容（2）</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包干服务内容（3）</w:t>
            </w:r>
          </w:p>
        </w:tc>
        <w:tc>
          <w:tcPr>
            <w:tcW w:w="397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掏装箱包干服务费（4）箱←→车</w:t>
            </w:r>
          </w:p>
        </w:tc>
        <w:tc>
          <w:tcPr>
            <w:tcW w:w="307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海关、国检查验包干服务费(5)</w:t>
            </w:r>
          </w:p>
        </w:tc>
        <w:tc>
          <w:tcPr>
            <w:tcW w:w="1536"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铁路集装箱包干服务费（6）</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8"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 </w:t>
            </w:r>
          </w:p>
        </w:tc>
        <w:tc>
          <w:tcPr>
            <w:tcW w:w="7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 </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 </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 </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 </w:t>
            </w:r>
          </w:p>
        </w:tc>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内容（4.1）</w:t>
            </w:r>
          </w:p>
        </w:tc>
        <w:tc>
          <w:tcPr>
            <w:tcW w:w="13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内容（4.2）</w:t>
            </w:r>
          </w:p>
        </w:tc>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包干服务内容（4.3）</w:t>
            </w: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包干服务内容（5.1）</w:t>
            </w:r>
          </w:p>
        </w:tc>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包干服务内容（5.2）</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包干服务内容（5.3）</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内容</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（5.4）</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内容</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（5.5）</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内容</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（6.1）</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内容</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（6.2）</w:t>
            </w:r>
          </w:p>
        </w:tc>
        <w:tc>
          <w:tcPr>
            <w:tcW w:w="4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包干服务</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内容</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（6.3）</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8"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 </w:t>
            </w:r>
          </w:p>
        </w:tc>
        <w:tc>
          <w:tcPr>
            <w:tcW w:w="7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 </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 </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翻舱</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服务   箱·次</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异地\公路\铁路\搬移\上\下车       箱·次</w:t>
            </w:r>
          </w:p>
        </w:tc>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装拆箱单件重量＜3吨</w:t>
            </w:r>
          </w:p>
        </w:tc>
        <w:tc>
          <w:tcPr>
            <w:tcW w:w="13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装拆箱3吨≤单件重量≤15吨</w:t>
            </w:r>
          </w:p>
        </w:tc>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装拆箱单件重量≥15吨</w:t>
            </w: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查验平移过磅    场-磅-场</w:t>
            </w:r>
          </w:p>
        </w:tc>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平移、过磅、开关箱门</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查验掏装箱≤1/2箱</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查验掏装箱＞1/2箱</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海关查验机检</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水←→铁 中转</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皮←→场 铁路箱  </w:t>
            </w:r>
          </w:p>
        </w:tc>
        <w:tc>
          <w:tcPr>
            <w:tcW w:w="4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b/>
                <w:bCs/>
                <w:kern w:val="0"/>
                <w:sz w:val="21"/>
                <w:szCs w:val="21"/>
                <w:lang w:val="en-US" w:eastAsia="zh-CN" w:bidi="ar"/>
              </w:rPr>
              <w:t>皮←→场 自备箱</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6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外贸箱</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20’</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空箱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230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按对应的水路\铁路集装箱费率计收</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重箱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450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13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600</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1200</w:t>
            </w: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150</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250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500</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2"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危险品\重箱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150</w:t>
            </w:r>
          </w:p>
        </w:tc>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250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500</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2"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特种、冷藏空箱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260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2"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特种、冷藏重箱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140</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600</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1200</w:t>
            </w: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150</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250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500</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空箱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350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105</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重箱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680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105</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800</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1000</w:t>
            </w:r>
          </w:p>
        </w:tc>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1200</w:t>
            </w: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225</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375</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900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750</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2"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危险品\重箱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105</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800</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225</w:t>
            </w:r>
          </w:p>
        </w:tc>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375</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900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750</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8"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特种、冷藏空箱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380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105</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2"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特种、冷藏重箱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210</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800</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1000</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1200</w:t>
            </w:r>
          </w:p>
        </w:tc>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225</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375</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900</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750</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4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6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内贸箱</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20’</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空箱</w:t>
            </w:r>
          </w:p>
        </w:tc>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140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按对应的水路\铁路集装箱费率计收</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100</w:t>
            </w:r>
          </w:p>
        </w:tc>
        <w:tc>
          <w:tcPr>
            <w:tcW w:w="4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100</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重箱</w:t>
            </w:r>
          </w:p>
        </w:tc>
        <w:tc>
          <w:tcPr>
            <w:tcW w:w="153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280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70</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50</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600</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1200</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200</w:t>
            </w:r>
          </w:p>
        </w:tc>
        <w:tc>
          <w:tcPr>
            <w:tcW w:w="4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200</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空箱</w:t>
            </w:r>
          </w:p>
        </w:tc>
        <w:tc>
          <w:tcPr>
            <w:tcW w:w="153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200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105</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200</w:t>
            </w:r>
          </w:p>
        </w:tc>
        <w:tc>
          <w:tcPr>
            <w:tcW w:w="4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200</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重箱</w:t>
            </w:r>
          </w:p>
        </w:tc>
        <w:tc>
          <w:tcPr>
            <w:tcW w:w="153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8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105</w:t>
            </w:r>
          </w:p>
        </w:tc>
        <w:tc>
          <w:tcPr>
            <w:tcW w:w="1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75</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800</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1000</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1200</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4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400</w:t>
            </w:r>
          </w:p>
        </w:tc>
        <w:tc>
          <w:tcPr>
            <w:tcW w:w="123" w:type="dxa"/>
            <w:tcBorders>
              <w:top w:val="nil"/>
              <w:left w:val="nil"/>
              <w:bottom w:val="nil"/>
              <w:right w:val="nil"/>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8"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7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危险品、特种、冷藏重箱</w:t>
            </w:r>
          </w:p>
        </w:tc>
        <w:tc>
          <w:tcPr>
            <w:tcW w:w="3635"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与对应的外贸特种及超重箱费率一致</w:t>
            </w:r>
          </w:p>
        </w:tc>
        <w:tc>
          <w:tcPr>
            <w:tcW w:w="3976"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与对应的外贸特种及超重箱费率一致</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10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特种空箱对应普通空箱计费；特种重箱+20%计费</w:t>
            </w:r>
          </w:p>
        </w:tc>
        <w:tc>
          <w:tcPr>
            <w:tcW w:w="12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中转箱</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20’</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空箱</w:t>
            </w:r>
          </w:p>
        </w:tc>
        <w:tc>
          <w:tcPr>
            <w:tcW w:w="1588"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按对应的内、外贸包干基础费率计收卸船费用。</w:t>
            </w:r>
          </w:p>
        </w:tc>
        <w:tc>
          <w:tcPr>
            <w:tcW w:w="7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6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重箱</w:t>
            </w:r>
          </w:p>
        </w:tc>
        <w:tc>
          <w:tcPr>
            <w:tcW w:w="1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7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6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40’</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空箱</w:t>
            </w:r>
          </w:p>
        </w:tc>
        <w:tc>
          <w:tcPr>
            <w:tcW w:w="1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7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6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2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重箱</w:t>
            </w:r>
          </w:p>
        </w:tc>
        <w:tc>
          <w:tcPr>
            <w:tcW w:w="1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7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6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系解 缆费</w:t>
            </w:r>
          </w:p>
        </w:tc>
        <w:tc>
          <w:tcPr>
            <w:tcW w:w="7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按航次计收</w:t>
            </w:r>
          </w:p>
        </w:tc>
        <w:tc>
          <w:tcPr>
            <w:tcW w:w="1588"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80</w:t>
            </w:r>
          </w:p>
        </w:tc>
        <w:tc>
          <w:tcPr>
            <w:tcW w:w="7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22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137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73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67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5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w:t>
            </w:r>
          </w:p>
        </w:tc>
        <w:tc>
          <w:tcPr>
            <w:tcW w:w="56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sz w:val="32"/>
                <w:szCs w:val="32"/>
              </w:rPr>
            </w:pPr>
            <w:r>
              <w:rPr>
                <w:rFonts w:hint="eastAsia" w:ascii="宋体" w:hAnsi="宋体" w:eastAsia="宋体" w:cs="宋体"/>
                <w:kern w:val="0"/>
                <w:sz w:val="21"/>
                <w:szCs w:val="21"/>
                <w:lang w:val="en-US" w:eastAsia="zh-CN" w:bidi="ar"/>
              </w:rPr>
              <w:t> </w:t>
            </w:r>
          </w:p>
        </w:tc>
        <w:tc>
          <w:tcPr>
            <w:tcW w:w="5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sz w:val="40"/>
                <w:szCs w:val="40"/>
              </w:rPr>
            </w:pPr>
          </w:p>
        </w:tc>
      </w:tr>
    </w:tbl>
    <w:p>
      <w:pPr>
        <w:keepNext w:val="0"/>
        <w:keepLines w:val="0"/>
        <w:widowControl/>
        <w:suppressLineNumbers w:val="0"/>
        <w:jc w:val="left"/>
      </w:pPr>
      <w:r>
        <w:rPr>
          <w:rFonts w:ascii="宋体" w:hAnsi="宋体" w:eastAsia="宋体" w:cs="宋体"/>
          <w:i w:val="0"/>
          <w:iCs w:val="0"/>
          <w:caps w:val="0"/>
          <w:color w:val="585858"/>
          <w:spacing w:val="0"/>
          <w:kern w:val="0"/>
          <w:sz w:val="21"/>
          <w:szCs w:val="21"/>
          <w:lang w:val="en-US" w:eastAsia="zh-CN" w:bidi="ar"/>
        </w:rPr>
        <w:br w:type="textWrapping"/>
      </w:r>
      <w:r>
        <w:rPr>
          <w:rFonts w:ascii="宋体" w:hAnsi="宋体" w:eastAsia="宋体" w:cs="宋体"/>
          <w:i w:val="0"/>
          <w:iCs w:val="0"/>
          <w:caps w:val="0"/>
          <w:color w:val="585858"/>
          <w:spacing w:val="0"/>
          <w:kern w:val="0"/>
          <w:sz w:val="21"/>
          <w:szCs w:val="21"/>
          <w:lang w:val="en-US" w:eastAsia="zh-CN" w:bidi="ar"/>
        </w:rPr>
        <w:t>备注：1、特种箱：指框架箱、开顶箱、罐装箱未列入的非标准箱及其他特种箱价格面议。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sz w:val="21"/>
          <w:szCs w:val="21"/>
        </w:rPr>
        <w:t>2、超重及超限箱：箱货重超过30.48吨≤35吨在基础费率的基础上加收15%；超限箱、箱货重超过35吨吊装费及拆装箱价格面议。困难作业及特殊工艺价格面议。超限箱是指箱内货物外形超出集装箱的尺寸。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1"/>
          <w:szCs w:val="21"/>
          <w:lang w:val="en-US" w:eastAsia="zh-CN" w:bidi="ar"/>
        </w:rPr>
        <w:t>3、45'集装箱港口作业基础包干费在40'集装箱基础包干费率的基础上加收25%。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1"/>
          <w:szCs w:val="21"/>
          <w:lang w:val="en-US" w:eastAsia="zh-CN" w:bidi="ar"/>
        </w:rPr>
        <w:t>4、退装箱费率：按基础包干费率卸船+装船全额计收。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1"/>
          <w:szCs w:val="21"/>
          <w:lang w:val="en-US" w:eastAsia="zh-CN" w:bidi="ar"/>
        </w:rPr>
        <w:t>5、拆装箱货物，机械出/入库10元/吨或m³（择大计费）；进出库、掏装箱人工作业价格面议；自卸车及其它未纳入的作业服务项目价格面议；困难作业及特殊工艺价格面议。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b/>
          <w:bCs/>
          <w:caps w:val="0"/>
          <w:color w:val="585858"/>
          <w:spacing w:val="0"/>
          <w:sz w:val="24"/>
          <w:szCs w:val="24"/>
        </w:rPr>
      </w:pPr>
      <w:r>
        <w:rPr>
          <w:rFonts w:ascii="宋体" w:hAnsi="宋体" w:eastAsia="宋体" w:cs="宋体"/>
          <w:b/>
          <w:bCs/>
          <w:caps w:val="0"/>
          <w:color w:val="585858"/>
          <w:spacing w:val="0"/>
          <w:kern w:val="0"/>
          <w:sz w:val="21"/>
          <w:szCs w:val="21"/>
          <w:lang w:val="en-US" w:eastAsia="zh-CN" w:bidi="ar"/>
        </w:rPr>
        <w:t>表二、集装箱堆存、管理费目表 单位：元</w:t>
      </w:r>
    </w:p>
    <w:tbl>
      <w:tblPr>
        <w:tblStyle w:val="4"/>
        <w:tblW w:w="12915"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55"/>
        <w:gridCol w:w="1485"/>
        <w:gridCol w:w="495"/>
        <w:gridCol w:w="1275"/>
        <w:gridCol w:w="2010"/>
        <w:gridCol w:w="4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535"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服务费目</w:t>
            </w:r>
          </w:p>
        </w:tc>
        <w:tc>
          <w:tcPr>
            <w:tcW w:w="7365"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服务费率：（单位：元）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535"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7365"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重箱堆存费</w:t>
            </w:r>
          </w:p>
        </w:tc>
        <w:tc>
          <w:tcPr>
            <w:tcW w:w="1980"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进口</w:t>
            </w:r>
          </w:p>
        </w:tc>
        <w:tc>
          <w:tcPr>
            <w:tcW w:w="127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20'</w:t>
            </w:r>
          </w:p>
        </w:tc>
        <w:tc>
          <w:tcPr>
            <w:tcW w:w="201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1-7天免堆</w:t>
            </w:r>
          </w:p>
        </w:tc>
        <w:tc>
          <w:tcPr>
            <w:tcW w:w="40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8-15天：4元/箱.天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2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20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40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16天开始：8元/箱.天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27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40'</w:t>
            </w:r>
          </w:p>
        </w:tc>
        <w:tc>
          <w:tcPr>
            <w:tcW w:w="201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1-7天免堆</w:t>
            </w:r>
          </w:p>
        </w:tc>
        <w:tc>
          <w:tcPr>
            <w:tcW w:w="40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8-15天：8元/箱.天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2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20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40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16天开始：16元/箱.天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出口 普箱</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20'</w:t>
            </w:r>
          </w:p>
        </w:tc>
        <w:tc>
          <w:tcPr>
            <w:tcW w:w="20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1-14天免堆</w:t>
            </w:r>
          </w:p>
        </w:tc>
        <w:tc>
          <w:tcPr>
            <w:tcW w:w="40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15天开始，5元/箱.天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40'</w:t>
            </w:r>
          </w:p>
        </w:tc>
        <w:tc>
          <w:tcPr>
            <w:tcW w:w="20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1-14天免堆</w:t>
            </w:r>
          </w:p>
        </w:tc>
        <w:tc>
          <w:tcPr>
            <w:tcW w:w="40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15天开始，10元/箱.天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出口 危险品箱</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20'</w:t>
            </w:r>
          </w:p>
        </w:tc>
        <w:tc>
          <w:tcPr>
            <w:tcW w:w="20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1-10天免堆</w:t>
            </w:r>
          </w:p>
        </w:tc>
        <w:tc>
          <w:tcPr>
            <w:tcW w:w="40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11天开始，10元/箱.天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40'</w:t>
            </w:r>
          </w:p>
        </w:tc>
        <w:tc>
          <w:tcPr>
            <w:tcW w:w="20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1-10天免堆</w:t>
            </w:r>
          </w:p>
        </w:tc>
        <w:tc>
          <w:tcPr>
            <w:tcW w:w="40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11天开始，15元/箱.天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空箱堆存费</w:t>
            </w:r>
          </w:p>
        </w:tc>
        <w:tc>
          <w:tcPr>
            <w:tcW w:w="198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出口装船计收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20'</w:t>
            </w:r>
          </w:p>
        </w:tc>
        <w:tc>
          <w:tcPr>
            <w:tcW w:w="609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包干计收20元/箱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40'</w:t>
            </w:r>
          </w:p>
        </w:tc>
        <w:tc>
          <w:tcPr>
            <w:tcW w:w="609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包干计收30元/箱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干线船公司堆存、箱务管理费</w:t>
            </w:r>
          </w:p>
        </w:tc>
        <w:tc>
          <w:tcPr>
            <w:tcW w:w="198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出口装船计收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20'</w:t>
            </w:r>
          </w:p>
        </w:tc>
        <w:tc>
          <w:tcPr>
            <w:tcW w:w="609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包干计收65元/箱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9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aps w:val="0"/>
                <w:color w:val="585858"/>
                <w:spacing w:val="0"/>
                <w:sz w:val="28"/>
                <w:szCs w:val="28"/>
              </w:rPr>
            </w:pP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40'</w:t>
            </w:r>
          </w:p>
        </w:tc>
        <w:tc>
          <w:tcPr>
            <w:tcW w:w="609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包干计收125元/箱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4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货物仓管保管费</w:t>
            </w:r>
          </w:p>
        </w:tc>
        <w:tc>
          <w:tcPr>
            <w:tcW w:w="787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8"/>
                <w:szCs w:val="28"/>
              </w:rPr>
            </w:pPr>
            <w:r>
              <w:rPr>
                <w:rFonts w:ascii="宋体" w:hAnsi="宋体" w:eastAsia="宋体" w:cs="宋体"/>
                <w:i w:val="0"/>
                <w:iCs w:val="0"/>
                <w:caps w:val="0"/>
                <w:color w:val="585858"/>
                <w:spacing w:val="0"/>
                <w:kern w:val="0"/>
                <w:sz w:val="22"/>
                <w:szCs w:val="22"/>
                <w:lang w:val="en-US" w:eastAsia="zh-CN" w:bidi="ar"/>
              </w:rPr>
              <w:t>18元/月.m³或0.6元/吨.天(择大计费)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18"/>
          <w:szCs w:val="18"/>
          <w:lang w:val="en-US" w:eastAsia="zh-CN" w:bidi="ar"/>
        </w:rPr>
        <w:t>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1"/>
          <w:szCs w:val="21"/>
          <w:lang w:val="en-US" w:eastAsia="zh-CN" w:bidi="ar"/>
        </w:rPr>
        <w:t>1、冷藏箱堆存管理费待产生实际作业时议价。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1"/>
          <w:szCs w:val="21"/>
          <w:lang w:val="en-US" w:eastAsia="zh-CN" w:bidi="ar"/>
        </w:rPr>
        <w:t>2、铁路箱按此标准计收堆存管理费。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r>
        <w:rPr>
          <w:rFonts w:ascii="宋体" w:hAnsi="宋体" w:eastAsia="宋体" w:cs="宋体"/>
          <w:caps w:val="0"/>
          <w:color w:val="585858"/>
          <w:spacing w:val="0"/>
          <w:kern w:val="0"/>
          <w:sz w:val="21"/>
          <w:szCs w:val="21"/>
          <w:lang w:val="en-US" w:eastAsia="zh-CN" w:bidi="ar"/>
        </w:rPr>
        <w:t>3、特种箱（指框架箱、开顶箱、罐装箱）按此标准计收堆存管理费，未列入的非标准箱及其他特种箱堆存管理费面议。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微软雅黑" w:hAnsi="微软雅黑" w:eastAsia="微软雅黑" w:cs="微软雅黑"/>
          <w:caps w:val="0"/>
          <w:color w:val="585858"/>
          <w:spacing w:val="0"/>
          <w:sz w:val="21"/>
          <w:szCs w:val="21"/>
        </w:rPr>
      </w:pPr>
      <w:r>
        <w:rPr>
          <w:rFonts w:hint="eastAsia" w:ascii="微软雅黑" w:hAnsi="微软雅黑" w:eastAsia="微软雅黑" w:cs="微软雅黑"/>
          <w:caps w:val="0"/>
          <w:color w:val="585858"/>
          <w:spacing w:val="0"/>
          <w:kern w:val="0"/>
          <w:sz w:val="21"/>
          <w:szCs w:val="21"/>
          <w:lang w:val="en-US" w:eastAsia="zh-CN" w:bidi="ar"/>
        </w:rPr>
        <w:t>附件下载：</w:t>
      </w:r>
      <w:r>
        <w:rPr>
          <w:rFonts w:hint="eastAsia" w:ascii="微软雅黑" w:hAnsi="微软雅黑" w:eastAsia="微软雅黑" w:cs="微软雅黑"/>
          <w:caps w:val="0"/>
          <w:color w:val="585858"/>
          <w:spacing w:val="0"/>
          <w:kern w:val="0"/>
          <w:sz w:val="21"/>
          <w:szCs w:val="21"/>
          <w:lang w:val="en-US" w:eastAsia="zh-CN" w:bidi="ar"/>
        </w:rPr>
        <w:object>
          <v:shape id="_x0000_i1031" o:spt="75" type="#_x0000_t75" style="height:66pt;width:72.75pt;" o:ole="t" filled="f" o:preferrelative="t" stroked="f" coordsize="21600,21600">
            <v:fill on="f" focussize="0,0"/>
            <v:stroke on="f"/>
            <v:imagedata r:id="rId14" o:title=""/>
            <o:lock v:ext="edit" aspectratio="t"/>
            <w10:wrap type="none"/>
            <w10:anchorlock/>
          </v:shape>
          <o:OLEObject Type="Embed" ProgID="Package" ShapeID="_x0000_i1031" DrawAspect="Icon" ObjectID="_1468075727" r:id="rId13">
            <o:LockedField>false</o:LockedField>
          </o:OLEObject>
        </w:object>
      </w:r>
    </w:p>
    <w:p/>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caps w:val="0"/>
          <w:color w:val="666666"/>
          <w:spacing w:val="0"/>
          <w:sz w:val="30"/>
          <w:szCs w:val="30"/>
        </w:rPr>
      </w:pPr>
    </w:p>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caps w:val="0"/>
          <w:color w:val="666666"/>
          <w:spacing w:val="0"/>
          <w:sz w:val="30"/>
          <w:szCs w:val="30"/>
        </w:rPr>
      </w:pPr>
      <w:r>
        <w:rPr>
          <w:rFonts w:hint="eastAsia" w:ascii="微软雅黑" w:hAnsi="微软雅黑" w:eastAsia="微软雅黑" w:cs="微软雅黑"/>
          <w:caps w:val="0"/>
          <w:color w:val="666666"/>
          <w:spacing w:val="0"/>
          <w:sz w:val="30"/>
          <w:szCs w:val="30"/>
        </w:rPr>
        <w:t>湖北省集装箱进出口环节收费项目表（黄石新港）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ABABAB"/>
          <w:spacing w:val="0"/>
          <w:sz w:val="21"/>
          <w:szCs w:val="21"/>
        </w:rPr>
      </w:pPr>
      <w:r>
        <w:rPr>
          <w:rFonts w:hint="eastAsia" w:ascii="微软雅黑" w:hAnsi="微软雅黑" w:eastAsia="微软雅黑" w:cs="微软雅黑"/>
          <w:i w:val="0"/>
          <w:iCs w:val="0"/>
          <w:caps w:val="0"/>
          <w:color w:val="ABABAB"/>
          <w:spacing w:val="0"/>
          <w:kern w:val="0"/>
          <w:sz w:val="21"/>
          <w:szCs w:val="21"/>
          <w:lang w:val="en-US" w:eastAsia="zh-CN" w:bidi="ar"/>
        </w:rPr>
        <w:t>来源：湖北电子口岸 发布时间：2021-08-02</w:t>
      </w: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2"/>
        <w:gridCol w:w="642"/>
        <w:gridCol w:w="947"/>
        <w:gridCol w:w="1252"/>
        <w:gridCol w:w="1058"/>
        <w:gridCol w:w="1069"/>
        <w:gridCol w:w="875"/>
        <w:gridCol w:w="4529"/>
        <w:gridCol w:w="1750"/>
        <w:gridCol w:w="9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35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6455" w:type="dxa"/>
            <w:gridSpan w:val="8"/>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黄石口岸集装箱进出口环节收费项目表（企业类）</w:t>
            </w:r>
          </w:p>
        </w:tc>
        <w:tc>
          <w:tcPr>
            <w:tcW w:w="135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序号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收费主体</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项目名称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收费标准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计价单位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服务内容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备注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w:t>
            </w:r>
          </w:p>
        </w:tc>
        <w:tc>
          <w:tcPr>
            <w:tcW w:w="12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交通部门</w:t>
            </w:r>
          </w:p>
        </w:tc>
        <w:tc>
          <w:tcPr>
            <w:tcW w:w="17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港口设施保安费</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20英尺箱</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w:t>
            </w:r>
          </w:p>
        </w:tc>
        <w:tc>
          <w:tcPr>
            <w:tcW w:w="117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专项用于为履行SOLAS公约和ISPS规则所进行的港口保安设施的建设、维护和管理</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2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40英尺箱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30</w:t>
            </w:r>
          </w:p>
        </w:tc>
        <w:tc>
          <w:tcPr>
            <w:tcW w:w="11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63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w:t>
            </w:r>
          </w:p>
        </w:tc>
        <w:tc>
          <w:tcPr>
            <w:tcW w:w="12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理货公司</w:t>
            </w:r>
          </w:p>
        </w:tc>
        <w:tc>
          <w:tcPr>
            <w:tcW w:w="17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理货费</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40</w:t>
            </w:r>
          </w:p>
        </w:tc>
        <w:tc>
          <w:tcPr>
            <w:tcW w:w="117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货物清点</w:t>
            </w:r>
          </w:p>
        </w:tc>
        <w:tc>
          <w:tcPr>
            <w:tcW w:w="24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40英尺箱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80</w:t>
            </w:r>
          </w:p>
        </w:tc>
        <w:tc>
          <w:tcPr>
            <w:tcW w:w="11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63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4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3</w:t>
            </w: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理箱费</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w:t>
            </w:r>
          </w:p>
        </w:tc>
        <w:tc>
          <w:tcPr>
            <w:tcW w:w="117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集装箱清点</w:t>
            </w:r>
          </w:p>
        </w:tc>
        <w:tc>
          <w:tcPr>
            <w:tcW w:w="24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40英尺箱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30</w:t>
            </w:r>
          </w:p>
        </w:tc>
        <w:tc>
          <w:tcPr>
            <w:tcW w:w="11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63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4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4</w:t>
            </w:r>
          </w:p>
        </w:tc>
        <w:tc>
          <w:tcPr>
            <w:tcW w:w="12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货代</w:t>
            </w:r>
          </w:p>
        </w:tc>
        <w:tc>
          <w:tcPr>
            <w:tcW w:w="31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报关费</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150-200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元/票</w:t>
            </w:r>
          </w:p>
        </w:tc>
        <w:tc>
          <w:tcPr>
            <w:tcW w:w="6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代办清关手续</w:t>
            </w:r>
          </w:p>
        </w:tc>
        <w:tc>
          <w:tcPr>
            <w:tcW w:w="24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5</w:t>
            </w: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31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报检费</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150-200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元/票</w:t>
            </w:r>
          </w:p>
        </w:tc>
        <w:tc>
          <w:tcPr>
            <w:tcW w:w="6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代办清关手续</w:t>
            </w:r>
          </w:p>
        </w:tc>
        <w:tc>
          <w:tcPr>
            <w:tcW w:w="24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6</w:t>
            </w:r>
          </w:p>
        </w:tc>
        <w:tc>
          <w:tcPr>
            <w:tcW w:w="12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船公司</w:t>
            </w:r>
          </w:p>
        </w:tc>
        <w:tc>
          <w:tcPr>
            <w:tcW w:w="31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换单费</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300-500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纸质资料衔接</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7</w:t>
            </w: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订舱费</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200-300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信息录入及平台对接</w:t>
            </w:r>
          </w:p>
        </w:tc>
        <w:tc>
          <w:tcPr>
            <w:tcW w:w="24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8</w:t>
            </w: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40英尺箱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300-520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4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9</w:t>
            </w: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31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设备交接单</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30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信息录入及平台对接</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10</w:t>
            </w: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31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单证费</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500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元/票</w:t>
            </w:r>
          </w:p>
        </w:tc>
        <w:tc>
          <w:tcPr>
            <w:tcW w:w="6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单证交接</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11</w:t>
            </w: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31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封锁费</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60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集装箱装封锁</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106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12</w:t>
            </w:r>
          </w:p>
        </w:tc>
        <w:tc>
          <w:tcPr>
            <w:tcW w:w="12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港口</w:t>
            </w:r>
          </w:p>
        </w:tc>
        <w:tc>
          <w:tcPr>
            <w:tcW w:w="31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港口作业费</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详见附件</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详见附件</w:t>
            </w:r>
          </w:p>
        </w:tc>
        <w:tc>
          <w:tcPr>
            <w:tcW w:w="6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集装箱装卸船作业、查验、熏蒸、捆绑、平移、装拆箱及集装箱货物进出库、货物堆存、仓储等</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13</w:t>
            </w:r>
          </w:p>
        </w:tc>
        <w:tc>
          <w:tcPr>
            <w:tcW w:w="12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检验检疫企业</w:t>
            </w:r>
          </w:p>
        </w:tc>
        <w:tc>
          <w:tcPr>
            <w:tcW w:w="17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熏蒸费</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180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依据双方委托检疫处理协议，提供商业性自愿委托检疫处理服务，出具检疫处理结果</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40英尺箱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360</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7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熏蒸检疫处理帐幕式</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10.8</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元/立方米</w:t>
            </w:r>
          </w:p>
        </w:tc>
        <w:tc>
          <w:tcPr>
            <w:tcW w:w="63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14</w:t>
            </w: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消毒费</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20英尺箱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18</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依据双方委托检疫处理协议，提供商业性自愿委托检疫处理服务，出具检疫处理结果</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7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40英尺箱</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36</w:t>
            </w: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元/箱</w:t>
            </w:r>
          </w:p>
        </w:tc>
        <w:tc>
          <w:tcPr>
            <w:tcW w:w="63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27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72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639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75"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gridSpan w:val="8"/>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黄石口岸集装箱进出口环节收费项目表（政府类）</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9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gridSpan w:val="9"/>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585858"/>
                <w:spacing w:val="0"/>
                <w:sz w:val="21"/>
                <w:szCs w:val="21"/>
              </w:rPr>
            </w:pPr>
            <w:r>
              <w:rPr>
                <w:rFonts w:ascii="宋体" w:hAnsi="宋体" w:eastAsia="宋体" w:cs="宋体"/>
                <w:i w:val="0"/>
                <w:iCs w:val="0"/>
                <w:caps w:val="0"/>
                <w:color w:val="585858"/>
                <w:spacing w:val="0"/>
                <w:kern w:val="0"/>
                <w:sz w:val="24"/>
                <w:szCs w:val="24"/>
                <w:lang w:val="en-US" w:eastAsia="zh-CN" w:bidi="ar"/>
              </w:rPr>
              <w:t>根据财政部公告2021年第8号文件，自2021年1月1日起，取消港口建设费。目前，黄石口岸无任何行政事业性收费。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9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gridSpan w:val="9"/>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c>
          <w:tcPr>
            <w:tcW w:w="0" w:type="auto"/>
            <w:gridSpan w:val="9"/>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微软雅黑" w:hAnsi="微软雅黑" w:eastAsia="微软雅黑" w:cs="微软雅黑"/>
                <w:i w:val="0"/>
                <w:iCs w:val="0"/>
                <w:caps w:val="0"/>
                <w:color w:val="585858"/>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585858"/>
          <w:spacing w:val="0"/>
          <w:sz w:val="21"/>
          <w:szCs w:val="21"/>
        </w:rPr>
      </w:pPr>
      <w:r>
        <w:rPr>
          <w:rFonts w:hint="eastAsia" w:ascii="微软雅黑" w:hAnsi="微软雅黑" w:eastAsia="微软雅黑" w:cs="微软雅黑"/>
          <w:i w:val="0"/>
          <w:iCs w:val="0"/>
          <w:caps w:val="0"/>
          <w:color w:val="585858"/>
          <w:spacing w:val="0"/>
          <w:kern w:val="0"/>
          <w:sz w:val="21"/>
          <w:szCs w:val="21"/>
          <w:lang w:val="en-US" w:eastAsia="zh-CN" w:bidi="ar"/>
        </w:rPr>
        <w:t>附件下载：</w:t>
      </w:r>
      <w:r>
        <w:rPr>
          <w:rFonts w:hint="eastAsia" w:ascii="微软雅黑" w:hAnsi="微软雅黑" w:eastAsia="微软雅黑" w:cs="微软雅黑"/>
          <w:i w:val="0"/>
          <w:iCs w:val="0"/>
          <w:caps w:val="0"/>
          <w:color w:val="585858"/>
          <w:spacing w:val="0"/>
          <w:kern w:val="0"/>
          <w:sz w:val="21"/>
          <w:szCs w:val="21"/>
          <w:lang w:val="en-US" w:eastAsia="zh-CN" w:bidi="ar"/>
        </w:rPr>
        <w:object>
          <v:shape id="_x0000_i1032" o:spt="75" type="#_x0000_t75" style="height:66pt;width:72.75pt;" o:ole="t" filled="f" o:preferrelative="t" stroked="f" coordsize="21600,21600">
            <v:fill on="f" focussize="0,0"/>
            <v:stroke on="f"/>
            <v:imagedata r:id="rId16" o:title=""/>
            <o:lock v:ext="edit" aspectratio="t"/>
            <w10:wrap type="none"/>
            <w10:anchorlock/>
          </v:shape>
          <o:OLEObject Type="Embed" ProgID="Office12.Excel.Template" ShapeID="_x0000_i1032" DrawAspect="Icon" ObjectID="_1468075728" r:id="rId15">
            <o:LockedField>false</o:LockedField>
          </o:OLEObject>
        </w:object>
      </w:r>
    </w:p>
    <w:p/>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caps w:val="0"/>
          <w:color w:val="666666"/>
          <w:spacing w:val="0"/>
          <w:sz w:val="30"/>
          <w:szCs w:val="30"/>
        </w:rPr>
      </w:pPr>
    </w:p>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caps w:val="0"/>
          <w:color w:val="666666"/>
          <w:spacing w:val="0"/>
          <w:sz w:val="30"/>
          <w:szCs w:val="30"/>
        </w:rPr>
      </w:pPr>
    </w:p>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caps w:val="0"/>
          <w:color w:val="666666"/>
          <w:spacing w:val="0"/>
          <w:sz w:val="30"/>
          <w:szCs w:val="30"/>
        </w:rPr>
      </w:pPr>
      <w:r>
        <w:rPr>
          <w:rFonts w:hint="eastAsia" w:ascii="微软雅黑" w:hAnsi="微软雅黑" w:eastAsia="微软雅黑" w:cs="微软雅黑"/>
          <w:caps w:val="0"/>
          <w:color w:val="666666"/>
          <w:spacing w:val="0"/>
          <w:sz w:val="30"/>
          <w:szCs w:val="30"/>
        </w:rPr>
        <w:t>湖北省集装箱进出口环节收费项目表（天河机场）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ABABAB"/>
          <w:spacing w:val="0"/>
          <w:sz w:val="21"/>
          <w:szCs w:val="21"/>
        </w:rPr>
      </w:pPr>
      <w:r>
        <w:rPr>
          <w:rFonts w:hint="eastAsia" w:ascii="微软雅黑" w:hAnsi="微软雅黑" w:eastAsia="微软雅黑" w:cs="微软雅黑"/>
          <w:i w:val="0"/>
          <w:iCs w:val="0"/>
          <w:caps w:val="0"/>
          <w:color w:val="ABABAB"/>
          <w:spacing w:val="0"/>
          <w:kern w:val="0"/>
          <w:sz w:val="21"/>
          <w:szCs w:val="21"/>
          <w:lang w:val="en-US" w:eastAsia="zh-CN" w:bidi="ar"/>
        </w:rPr>
        <w:t>来源：湖北电子口岸 发布时间：2021-08-02</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7"/>
        <w:gridCol w:w="1003"/>
        <w:gridCol w:w="1197"/>
        <w:gridCol w:w="2473"/>
        <w:gridCol w:w="1249"/>
        <w:gridCol w:w="1116"/>
        <w:gridCol w:w="2707"/>
        <w:gridCol w:w="36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jc w:val="center"/>
        </w:trPr>
        <w:tc>
          <w:tcPr>
            <w:tcW w:w="24330" w:type="dxa"/>
            <w:gridSpan w:val="8"/>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武汉天河机场口岸国际货站收费价格表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序号</w:t>
            </w:r>
          </w:p>
        </w:tc>
        <w:tc>
          <w:tcPr>
            <w:tcW w:w="17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收费主体</w:t>
            </w:r>
          </w:p>
        </w:tc>
        <w:tc>
          <w:tcPr>
            <w:tcW w:w="631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项目名称</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收费标准</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计价单位</w:t>
            </w:r>
          </w:p>
        </w:tc>
        <w:tc>
          <w:tcPr>
            <w:tcW w:w="4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服务内容</w:t>
            </w: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174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湖北机场集团航空物流有限公司国际货站</w:t>
            </w:r>
          </w:p>
        </w:tc>
        <w:tc>
          <w:tcPr>
            <w:tcW w:w="18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货物过站处理费</w:t>
            </w: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进出港普通货物</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0.5</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元/公斤</w:t>
            </w:r>
          </w:p>
        </w:tc>
        <w:tc>
          <w:tcPr>
            <w:tcW w:w="48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为进出港货物提供进出仓库、理货等服务</w:t>
            </w: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最低收费5.0元/票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进出港特种货物</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0.5</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元/公斤</w:t>
            </w:r>
          </w:p>
        </w:tc>
        <w:tc>
          <w:tcPr>
            <w:tcW w:w="48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最低收费50.0元/票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货物超期保管费</w:t>
            </w: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普通货物</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0.3</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元/公斤/天</w:t>
            </w:r>
          </w:p>
        </w:tc>
        <w:tc>
          <w:tcPr>
            <w:tcW w:w="48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为进出港货物提供机场货站仓储保管服务</w:t>
            </w: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出发/到达货物自入库次日0:00起免费保管72小时，超过免费保管期时，不足24小时按1天计。最低收费5.0元/票/天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特种货物、邮件、快件</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元/公斤/天</w:t>
            </w:r>
          </w:p>
        </w:tc>
        <w:tc>
          <w:tcPr>
            <w:tcW w:w="48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到达货物自入库起无免费保管期，不足24小时按1天计算；出发货物自入库次日00：00起免费保管72小时，超过免费保管期时，不足24小时按1天计算。最低收费50.0元/票/天（不含鲜活易腐货物）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鲜活易腐货物</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0.5</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元/公斤/天</w:t>
            </w:r>
          </w:p>
        </w:tc>
        <w:tc>
          <w:tcPr>
            <w:tcW w:w="48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到达货物自入库起免费保管6小时，超过免费保管期时，不足24小时按1天计算；出发货物自入库次日00：00起免费保管72小时，超过免费保管期时，不足24小时按1天计算。最低收费50.0元/票/天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6" w:hRule="atLeast"/>
          <w:jc w:val="center"/>
        </w:trPr>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冷冻冷藏保管费</w:t>
            </w: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0.5</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元/公斤/天</w:t>
            </w:r>
          </w:p>
        </w:tc>
        <w:tc>
          <w:tcPr>
            <w:tcW w:w="4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航空货物运单上要求放冷库或应货主要求提供冷库储藏服务</w:t>
            </w: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出发/到达货物自入冷库起无免费保管期，不足24小时按1天计算。最低收费280.0元/票/天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96" w:hRule="atLeast"/>
          <w:jc w:val="center"/>
        </w:trPr>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特种车辆服务费</w:t>
            </w: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0.2</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元/公斤</w:t>
            </w:r>
          </w:p>
        </w:tc>
        <w:tc>
          <w:tcPr>
            <w:tcW w:w="4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提供叉车等特种车辆服务</w:t>
            </w: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危险品收运检查费</w:t>
            </w: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300.0</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元/票</w:t>
            </w:r>
          </w:p>
        </w:tc>
        <w:tc>
          <w:tcPr>
            <w:tcW w:w="4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对货主交运的危险品货物及相关文件资料提供收运检查服务</w:t>
            </w: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舱单信息传输费</w:t>
            </w: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9.0</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元/单</w:t>
            </w:r>
          </w:p>
        </w:tc>
        <w:tc>
          <w:tcPr>
            <w:tcW w:w="4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向海关传输货物舱单信息</w:t>
            </w: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1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SITA电报费</w:t>
            </w:r>
          </w:p>
        </w:tc>
        <w:tc>
          <w:tcPr>
            <w:tcW w:w="442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30.0</w:t>
            </w:r>
          </w:p>
        </w:tc>
        <w:tc>
          <w:tcPr>
            <w:tcW w:w="1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元/份</w:t>
            </w:r>
          </w:p>
        </w:tc>
        <w:tc>
          <w:tcPr>
            <w:tcW w:w="48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为货主提供拍发民航SITA电报服务</w:t>
            </w:r>
          </w:p>
        </w:tc>
        <w:tc>
          <w:tcPr>
            <w:tcW w:w="6555"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宋体" w:hAnsi="宋体" w:eastAsia="宋体" w:cs="宋体"/>
          <w:i w:val="0"/>
          <w:iCs w:val="0"/>
          <w:caps w:val="0"/>
          <w:color w:val="585858"/>
          <w:spacing w:val="0"/>
          <w:sz w:val="24"/>
          <w:szCs w:val="24"/>
        </w:rPr>
      </w:pPr>
      <w:r>
        <w:rPr>
          <w:rFonts w:ascii="宋体" w:hAnsi="宋体" w:eastAsia="宋体" w:cs="宋体"/>
          <w:i w:val="0"/>
          <w:iCs w:val="0"/>
          <w:caps w:val="0"/>
          <w:color w:val="585858"/>
          <w:spacing w:val="0"/>
          <w:kern w:val="0"/>
          <w:sz w:val="24"/>
          <w:szCs w:val="24"/>
          <w:lang w:val="en-US" w:eastAsia="zh-CN" w:bidi="ar"/>
        </w:rPr>
        <w:t>附件下载：</w:t>
      </w:r>
      <w:r>
        <w:rPr>
          <w:rFonts w:ascii="宋体" w:hAnsi="宋体" w:eastAsia="宋体" w:cs="宋体"/>
          <w:i w:val="0"/>
          <w:iCs w:val="0"/>
          <w:caps w:val="0"/>
          <w:color w:val="585858"/>
          <w:spacing w:val="0"/>
          <w:kern w:val="0"/>
          <w:sz w:val="24"/>
          <w:szCs w:val="24"/>
          <w:lang w:val="en-US" w:eastAsia="zh-CN" w:bidi="ar"/>
        </w:rPr>
        <w:object>
          <v:shape id="_x0000_i1033" o:spt="75" type="#_x0000_t75" style="height:66pt;width:72.75pt;" o:ole="t" filled="f" o:preferrelative="t" stroked="f" coordsize="21600,21600">
            <v:fill on="f" focussize="0,0"/>
            <v:stroke on="f"/>
            <v:imagedata r:id="rId18" o:title=""/>
            <o:lock v:ext="edit" aspectratio="t"/>
            <w10:wrap type="none"/>
            <w10:anchorlock/>
          </v:shape>
          <o:OLEObject Type="Embed" ProgID="Office12.Excel.Template" ShapeID="_x0000_i1033" DrawAspect="Icon" ObjectID="_1468075729" r:id="rId17">
            <o:LockedField>false</o:LockedField>
          </o:OLEObject>
        </w:object>
      </w:r>
    </w:p>
    <w:p/>
    <w:p/>
    <w:p/>
    <w:p/>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450" w:lineRule="atLeast"/>
        <w:ind w:left="0" w:right="0"/>
        <w:jc w:val="center"/>
        <w:rPr>
          <w:rFonts w:ascii="微软雅黑" w:hAnsi="微软雅黑" w:eastAsia="微软雅黑" w:cs="微软雅黑"/>
          <w:color w:val="666666"/>
          <w:sz w:val="30"/>
          <w:szCs w:val="30"/>
        </w:rPr>
      </w:pPr>
      <w:r>
        <w:rPr>
          <w:rFonts w:hint="eastAsia" w:ascii="微软雅黑" w:hAnsi="微软雅黑" w:eastAsia="微软雅黑" w:cs="微软雅黑"/>
          <w:color w:val="666666"/>
          <w:sz w:val="30"/>
          <w:szCs w:val="30"/>
        </w:rPr>
        <w:t>湖北省集装箱进出口环节收费项目表（武汉新港）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ABABAB"/>
          <w:sz w:val="21"/>
          <w:szCs w:val="21"/>
        </w:rPr>
      </w:pPr>
      <w:r>
        <w:rPr>
          <w:rFonts w:hint="eastAsia" w:ascii="微软雅黑" w:hAnsi="微软雅黑" w:eastAsia="微软雅黑" w:cs="微软雅黑"/>
          <w:color w:val="ABABAB"/>
          <w:kern w:val="0"/>
          <w:sz w:val="21"/>
          <w:szCs w:val="21"/>
          <w:lang w:val="en-US" w:eastAsia="zh-CN" w:bidi="ar"/>
        </w:rPr>
        <w:t>来源：湖北电子口岸 发布时间：2021-08-02</w:t>
      </w:r>
    </w:p>
    <w:tbl>
      <w:tblPr>
        <w:tblStyle w:val="4"/>
        <w:tblW w:w="13728"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0"/>
        <w:gridCol w:w="1193"/>
        <w:gridCol w:w="838"/>
        <w:gridCol w:w="1016"/>
        <w:gridCol w:w="1362"/>
        <w:gridCol w:w="1025"/>
        <w:gridCol w:w="1370"/>
        <w:gridCol w:w="1381"/>
        <w:gridCol w:w="3668"/>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17160" w:type="dxa"/>
            <w:gridSpan w:val="10"/>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b/>
                <w:bCs/>
                <w:kern w:val="0"/>
                <w:sz w:val="36"/>
                <w:szCs w:val="36"/>
                <w:lang w:val="en-US" w:eastAsia="zh-CN" w:bidi="ar"/>
              </w:rPr>
              <w:t>湖北省集装箱进出口环节收费项目表（武汉新港）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序号</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收费主体</w:t>
            </w: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收费项目</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收费标准</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计价单位</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服务内容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港口</w:t>
            </w: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港口作业包干费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详见附件</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详见附件</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集装箱装卸船作业、查验、熏蒸、捆绑、平移、装拆箱及集装箱货物进出库等</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港口</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集装箱堆存保管费</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详见附件</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详见附件</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集装箱及货物堆存、仓储</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检验检疫企业单位</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熏蒸费</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20英尺箱</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依据双方委托检验处理协议，提供商业性自愿委托检疫处理服务，出具检疫处理结果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40英尺箱</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800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熏蒸检验处理帐幕式</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35</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元/立方米</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不含帐幕材料费、人工搭建费，最低收费350元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消毒费</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20英尺箱</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18</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依据双方委托检验处理协议，提供商业性自愿委托检疫处理服务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40英尺箱</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36</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5</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其他费用</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集装箱内及货物消毒</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18</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提供消毒服务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最低收费180元/箱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场地检疫处理</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0.5</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元/平方米/次</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提供场地检疫服务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木质包装加施IPPC标识</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元/个</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提供木质包装加施IPPC标识服务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上门服务费</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按距离收费</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距离</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提供上门服务的相关费用</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10公里以下免费;10公里-50公里收费标准为400元/趟;50公里以上双方约定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特殊要求检疫处理项目费用</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按需收费</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根据客户需要</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提供对部分输入输出国和相关法规标准对检疫处理项目有特殊要求的检疫服务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需增加正常投药剂量50%以上的，加收50%费用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6</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理货服务费</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理箱</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外贸</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空箱</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14</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理箱：根据舱单/预配/海关放行信息，核对集装箱箱号、箱型、尺寸；检查铅封、箱体状况；指导和监督集装箱装卸船；协助船方做好配积载工作；记录和绘制本港实际集装箱积载图，办理集装箱交接签证；及时发送相关装卸船理货报文；及时准确发送理货报告、提供理货报告发送回执实时查询。</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重箱</w:t>
            </w: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空箱</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28</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重箱</w:t>
            </w: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内贸</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空箱</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10</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重箱</w:t>
            </w: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空箱</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重箱</w:t>
            </w: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中转</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空箱</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7</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重箱</w:t>
            </w: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空箱</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14</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重箱</w:t>
            </w: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交通费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158</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元/航次</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单证费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193</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元/航次</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7</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装箱</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外贸</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现场箱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38</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装箱：理清装入集装箱内货物的数量、包装、残损，装箱完毕后施加理货铅封，填制装箱理货单，出具装箱理货单证。</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直场箱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28</w:t>
            </w: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现场箱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76</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直场箱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56</w:t>
            </w: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内贸</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现场箱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28</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直场箱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0</w:t>
            </w: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40英尺集装箱</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现场箱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56</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直场箱</w:t>
            </w:r>
          </w:p>
        </w:tc>
        <w:tc>
          <w:tcPr>
            <w:tcW w:w="1365"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0</w:t>
            </w: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铅封费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5</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元/枚</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单证费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8</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拆箱</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外贸</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20英尺集装箱</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现场箱</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55</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拆箱：根据货代掏箱信息，核对集装箱箱号、箱型、尺寸、封号；检查铅封和箱体状况；核对货物标志，按票理清箱内货物件数，检查货物包装或外表情况；与收货人或代理人办理交接手续；及时填制拆箱理货单，出具拆箱理货单证。</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40英尺集装箱</w:t>
            </w: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110</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内贸</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20英尺集装箱</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现场箱</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45</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40英尺集装箱</w:t>
            </w: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90</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9</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件杂货</w:t>
            </w: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内外贸</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按吨位、体积择大计算</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件杂货：根据舱单/装货单信息，核对货物标志；按票理清货物数量，分清货物种类；检查货物包装或外表状况；指导和监督货物装卸船；协助船方做好配积载工作；记录货物实际积载状态并编制本港货物积载图；办理件杂货单证交接签证；及时准确发送理货报告，提供理货报告发送回执实时查询。</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10</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货代报关</w:t>
            </w: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报关服务费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出口190，进口200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代理报关</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11</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报检服务费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50-90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代理报检</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12</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海关查验代理费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50-200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代理海关查验</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13</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商检代理费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50-100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代理商检</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14</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关封费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70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海关关封费用</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15</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转关费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70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给客户提供代理转关服务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16</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货代公司</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订舱服务费</w:t>
            </w: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200</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给客户提供订舱服务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400</w:t>
            </w: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17</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换单费</w:t>
            </w: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200</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给客户提供换单服务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400</w:t>
            </w: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18</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操作费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给客户提供其他操作服务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19</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驳船公司</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驳船燃油附加费</w:t>
            </w: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20英尺箱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60</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燃油价格变化费用</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41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40英尺箱</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100</w:t>
            </w: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船公司</w:t>
            </w: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文件费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400-500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所有打单的费用</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21</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铅封费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为集装箱配备防盗铅封的费用</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22</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设备单费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给客户提供代理集装箱设备交接服务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23</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重出提单费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给客户提供重出提单服务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24</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分并单费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150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给客户提供分、并单服务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25</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异地签（换）单费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给客户提供异地签（换）单服务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26</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船证费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给客户提供重出船证服务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27</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改单费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给客户提供改单服务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28</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滞单费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400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客户欠费超过15天收取</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29</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滞箱费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以船公司公示价格为准</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元/箱/天</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客户使用集装箱超过免费天数收取</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30</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电放费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200-450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元/票</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给客户提供电放服务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31</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码头操作费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680-2133</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THC</w:t>
            </w:r>
          </w:p>
        </w:tc>
        <w:tc>
          <w:tcPr>
            <w:tcW w:w="1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由进出境口岸收取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32</w:t>
            </w: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c>
          <w:tcPr>
            <w:tcW w:w="50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安保费</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10-100</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元/箱</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2"/>
                <w:szCs w:val="22"/>
                <w:lang w:val="en-US" w:eastAsia="zh-CN" w:bidi="ar"/>
              </w:rPr>
              <w:t>给客户提供安保服务</w:t>
            </w:r>
          </w:p>
        </w:tc>
        <w:tc>
          <w:tcPr>
            <w:tcW w:w="1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center"/>
        <w:rPr>
          <w:rFonts w:hint="eastAsia" w:ascii="微软雅黑" w:hAnsi="微软雅黑" w:eastAsia="微软雅黑" w:cs="微软雅黑"/>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color w:val="585858"/>
          <w:kern w:val="0"/>
          <w:sz w:val="24"/>
          <w:szCs w:val="24"/>
          <w:lang w:val="en-US" w:eastAsia="zh-CN" w:bidi="ar"/>
        </w:rPr>
        <w:t>附件下载：</w:t>
      </w:r>
      <w:r>
        <w:rPr>
          <w:rFonts w:ascii="宋体" w:hAnsi="宋体" w:eastAsia="宋体" w:cs="宋体"/>
          <w:color w:val="585858"/>
          <w:kern w:val="0"/>
          <w:sz w:val="24"/>
          <w:szCs w:val="24"/>
          <w:lang w:val="en-US" w:eastAsia="zh-CN" w:bidi="ar"/>
        </w:rPr>
        <w:object>
          <v:shape id="_x0000_i1034" o:spt="75" type="#_x0000_t75" style="height:66pt;width:72.75pt;" o:ole="t" filled="f" o:preferrelative="t" stroked="f" coordsize="21600,21600">
            <v:fill on="f" focussize="0,0"/>
            <v:stroke on="f"/>
            <v:imagedata r:id="rId20" o:title=""/>
            <o:lock v:ext="edit" aspectratio="t"/>
            <w10:wrap type="none"/>
            <w10:anchorlock/>
          </v:shape>
          <o:OLEObject Type="Embed" ProgID="Office12.Excel.Template" ShapeID="_x0000_i1034" DrawAspect="Icon" ObjectID="_1468075730" r:id="rId19">
            <o:LockedField>false</o:LockedField>
          </o:OLEObject>
        </w:objec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Microsoft JhengHei">
    <w:panose1 w:val="020B0604030504040204"/>
    <w:charset w:val="88"/>
    <w:family w:val="auto"/>
    <w:pitch w:val="default"/>
    <w:sig w:usb0="00000087" w:usb1="28AF4000" w:usb2="00000016" w:usb3="00000000" w:csb0="00100009"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dmODEzMDAyYTY0MWU4OWRkOTc5YjIzMjk4MGEifQ=="/>
  </w:docVars>
  <w:rsids>
    <w:rsidRoot w:val="00000000"/>
    <w:rsid w:val="07181BA5"/>
    <w:rsid w:val="4001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10.emf"/><Relationship Id="rId17" Type="http://schemas.openxmlformats.org/officeDocument/2006/relationships/oleObject" Target="embeddings/oleObject5.bin"/><Relationship Id="rId16" Type="http://schemas.openxmlformats.org/officeDocument/2006/relationships/image" Target="media/image9.emf"/><Relationship Id="rId15" Type="http://schemas.openxmlformats.org/officeDocument/2006/relationships/oleObject" Target="embeddings/oleObject4.bin"/><Relationship Id="rId14" Type="http://schemas.openxmlformats.org/officeDocument/2006/relationships/image" Target="media/image8.emf"/><Relationship Id="rId13" Type="http://schemas.openxmlformats.org/officeDocument/2006/relationships/oleObject" Target="embeddings/oleObject3.bin"/><Relationship Id="rId12" Type="http://schemas.openxmlformats.org/officeDocument/2006/relationships/image" Target="media/image7.emf"/><Relationship Id="rId11" Type="http://schemas.openxmlformats.org/officeDocument/2006/relationships/oleObject" Target="embeddings/oleObject2.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7946</Words>
  <Characters>9038</Characters>
  <Lines>0</Lines>
  <Paragraphs>0</Paragraphs>
  <TotalTime>6</TotalTime>
  <ScaleCrop>false</ScaleCrop>
  <LinksUpToDate>false</LinksUpToDate>
  <CharactersWithSpaces>9150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2023-10-31T02:35:00Z</dcterms:created>
  <dc:creator>Administrator</dc:creator>
  <cp:lastModifiedBy>Administrator</cp:lastModifiedBy>
  <dcterms:modified xsi:type="dcterms:W3CDTF">2023-10-31T03:45:26Z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75EBE10C2A034C2EA037CD50303FCDF7_13</vt:lpwstr>
  </property>
</Properties>
</file>